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5029" w14:textId="0E479412" w:rsidR="002A4D67" w:rsidRPr="001C2D88" w:rsidRDefault="002A4D67" w:rsidP="002A4D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673F10">
        <w:rPr>
          <w:rFonts w:ascii="Arial" w:eastAsiaTheme="minorEastAsia" w:hAnsi="Arial" w:cs="Arial"/>
          <w:b/>
        </w:rPr>
        <w:t>04</w:t>
      </w:r>
      <w:r w:rsidR="00DC4805">
        <w:rPr>
          <w:rFonts w:ascii="Arial" w:eastAsiaTheme="minorEastAsia" w:hAnsi="Arial" w:cs="Arial"/>
          <w:b/>
        </w:rPr>
        <w:t>036</w:t>
      </w:r>
    </w:p>
    <w:p w14:paraId="5DDBE034" w14:textId="77777777" w:rsidR="002A4D67" w:rsidRPr="00263C4F" w:rsidRDefault="002A4D67" w:rsidP="002A4D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</w:t>
      </w:r>
      <w:r w:rsidRPr="00263C4F">
        <w:rPr>
          <w:rFonts w:ascii="Arial" w:eastAsiaTheme="minorEastAsia" w:hAnsi="Arial" w:cs="Arial"/>
          <w:b/>
        </w:rPr>
        <w:t xml:space="preserve">. </w:t>
      </w:r>
      <w:r>
        <w:rPr>
          <w:rFonts w:ascii="Arial" w:eastAsiaTheme="minorEastAsia" w:hAnsi="Arial" w:cs="Arial"/>
          <w:b/>
        </w:rPr>
        <w:t>07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450780CD" w:rsidR="00F822EB" w:rsidRPr="001C2D88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D71A14" w:rsidRPr="008E0BAE">
        <w:rPr>
          <w:rFonts w:ascii="Arial" w:eastAsiaTheme="minorEastAsia" w:hAnsi="Arial" w:cs="Arial"/>
          <w:color w:val="000000"/>
          <w:sz w:val="22"/>
        </w:rPr>
        <w:t>7</w:t>
      </w:r>
      <w:r w:rsidR="00A235C5" w:rsidRPr="008E0BAE">
        <w:rPr>
          <w:rFonts w:ascii="Arial" w:eastAsiaTheme="minorEastAsia" w:hAnsi="Arial" w:cs="Arial"/>
          <w:color w:val="000000"/>
          <w:sz w:val="22"/>
        </w:rPr>
        <w:t>.</w:t>
      </w:r>
      <w:r w:rsidR="008E0BAE" w:rsidRPr="008E0BAE">
        <w:rPr>
          <w:rFonts w:ascii="Arial" w:eastAsiaTheme="minorEastAsia" w:hAnsi="Arial" w:cs="Arial"/>
          <w:color w:val="000000"/>
          <w:sz w:val="22"/>
        </w:rPr>
        <w:t>5</w:t>
      </w:r>
      <w:r w:rsidR="00F822EB" w:rsidRPr="008E0BAE">
        <w:rPr>
          <w:rFonts w:ascii="Arial" w:eastAsiaTheme="minorEastAsia" w:hAnsi="Arial" w:cs="Arial"/>
          <w:color w:val="000000"/>
          <w:sz w:val="22"/>
        </w:rPr>
        <w:t>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C258AC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A4622A" w:rsidRPr="00A4622A">
        <w:rPr>
          <w:rFonts w:ascii="Arial" w:eastAsia="MS Mincho" w:hAnsi="Arial" w:cs="Arial"/>
          <w:sz w:val="22"/>
        </w:rPr>
        <w:t xml:space="preserve">Discussion on </w:t>
      </w:r>
      <w:r w:rsidR="00FB3692">
        <w:rPr>
          <w:rFonts w:ascii="Arial" w:eastAsia="MS Mincho" w:hAnsi="Arial" w:cs="Arial"/>
          <w:sz w:val="22"/>
        </w:rPr>
        <w:t>UE capability indication for single Rx chain</w:t>
      </w:r>
    </w:p>
    <w:p w14:paraId="1870DC1E" w14:textId="4E6749A2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0BAE">
        <w:rPr>
          <w:rFonts w:ascii="Arial" w:eastAsiaTheme="minorEastAsia" w:hAnsi="Arial" w:cs="Arial"/>
          <w:color w:val="000000"/>
          <w:sz w:val="22"/>
        </w:rPr>
        <w:t>Approval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0681F67F" w14:textId="395EFE2C" w:rsidR="001F0499" w:rsidRPr="001F0499" w:rsidRDefault="00432996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 xml:space="preserve">Fragmented carriers in the same band </w:t>
      </w:r>
      <w:r w:rsidR="003219D2">
        <w:rPr>
          <w:sz w:val="20"/>
          <w:szCs w:val="20"/>
        </w:rPr>
        <w:t>requiring</w:t>
      </w:r>
      <w:r w:rsidRPr="001F0499">
        <w:rPr>
          <w:sz w:val="20"/>
          <w:szCs w:val="20"/>
        </w:rPr>
        <w:t xml:space="preserve"> multiple Rx chains</w:t>
      </w:r>
      <w:r w:rsidR="00263048" w:rsidRPr="001F0499">
        <w:rPr>
          <w:sz w:val="20"/>
          <w:szCs w:val="20"/>
        </w:rPr>
        <w:t xml:space="preserve"> may limit the UE CA capabilities</w:t>
      </w:r>
      <w:r w:rsidR="00AB2C4E">
        <w:rPr>
          <w:sz w:val="20"/>
          <w:szCs w:val="20"/>
        </w:rPr>
        <w:t xml:space="preserve"> if</w:t>
      </w:r>
      <w:r w:rsidR="00E3455E">
        <w:rPr>
          <w:sz w:val="20"/>
          <w:szCs w:val="20"/>
        </w:rPr>
        <w:t xml:space="preserve"> </w:t>
      </w:r>
      <w:r w:rsidR="00AB2C4E">
        <w:rPr>
          <w:sz w:val="20"/>
          <w:szCs w:val="20"/>
        </w:rPr>
        <w:t xml:space="preserve">part of </w:t>
      </w:r>
      <w:r w:rsidR="00316972">
        <w:rPr>
          <w:sz w:val="20"/>
          <w:szCs w:val="20"/>
        </w:rPr>
        <w:t xml:space="preserve">complex </w:t>
      </w:r>
      <w:r w:rsidR="009D0310">
        <w:rPr>
          <w:sz w:val="20"/>
          <w:szCs w:val="20"/>
        </w:rPr>
        <w:t xml:space="preserve">band combinations </w:t>
      </w:r>
      <w:r w:rsidR="00316972">
        <w:rPr>
          <w:sz w:val="20"/>
          <w:szCs w:val="20"/>
        </w:rPr>
        <w:t xml:space="preserve">with </w:t>
      </w:r>
      <w:r w:rsidR="00491198">
        <w:rPr>
          <w:sz w:val="20"/>
          <w:szCs w:val="20"/>
        </w:rPr>
        <w:t>many DL CCs</w:t>
      </w:r>
      <w:r w:rsidR="00F41F83">
        <w:rPr>
          <w:sz w:val="20"/>
          <w:szCs w:val="20"/>
        </w:rPr>
        <w:t xml:space="preserve"> </w:t>
      </w:r>
      <w:r w:rsidR="009D0310">
        <w:rPr>
          <w:sz w:val="20"/>
          <w:szCs w:val="20"/>
        </w:rPr>
        <w:t>combined with DL MIMO</w:t>
      </w:r>
      <w:r w:rsidR="00AB2C4E">
        <w:rPr>
          <w:sz w:val="20"/>
          <w:szCs w:val="20"/>
        </w:rPr>
        <w:t xml:space="preserve"> in fragmented operator spectrum holdings</w:t>
      </w:r>
      <w:r w:rsidR="00263048" w:rsidRPr="001F0499">
        <w:rPr>
          <w:sz w:val="20"/>
          <w:szCs w:val="20"/>
        </w:rPr>
        <w:t xml:space="preserve">. </w:t>
      </w:r>
      <w:r w:rsidR="00952697" w:rsidRPr="001F0499">
        <w:rPr>
          <w:sz w:val="20"/>
          <w:szCs w:val="20"/>
        </w:rPr>
        <w:t xml:space="preserve">A new </w:t>
      </w:r>
      <w:r w:rsidR="0031597A" w:rsidRPr="001F0499">
        <w:rPr>
          <w:sz w:val="20"/>
          <w:szCs w:val="20"/>
        </w:rPr>
        <w:t xml:space="preserve">RAN4 </w:t>
      </w:r>
      <w:r w:rsidR="00952697" w:rsidRPr="001F0499">
        <w:rPr>
          <w:sz w:val="20"/>
          <w:szCs w:val="20"/>
        </w:rPr>
        <w:t>study item was approved in the RAN</w:t>
      </w:r>
      <w:r w:rsidR="001B5DB0" w:rsidRPr="001F0499">
        <w:rPr>
          <w:sz w:val="20"/>
          <w:szCs w:val="20"/>
        </w:rPr>
        <w:t xml:space="preserve"> #104 meeting </w:t>
      </w:r>
      <w:r w:rsidR="00C21471">
        <w:rPr>
          <w:sz w:val="20"/>
          <w:szCs w:val="20"/>
        </w:rPr>
        <w:t>to investigate</w:t>
      </w:r>
      <w:r w:rsidR="00710B2B" w:rsidRPr="001F0499">
        <w:rPr>
          <w:sz w:val="20"/>
          <w:szCs w:val="20"/>
        </w:rPr>
        <w:t xml:space="preserve"> solutions to address</w:t>
      </w:r>
      <w:r w:rsidR="00AF4338" w:rsidRPr="001F0499">
        <w:rPr>
          <w:sz w:val="20"/>
          <w:szCs w:val="20"/>
        </w:rPr>
        <w:t xml:space="preserve"> th</w:t>
      </w:r>
      <w:r w:rsidR="00C72152">
        <w:rPr>
          <w:sz w:val="20"/>
          <w:szCs w:val="20"/>
        </w:rPr>
        <w:t>is</w:t>
      </w:r>
      <w:r w:rsidR="00AF4338" w:rsidRPr="001F0499">
        <w:rPr>
          <w:sz w:val="20"/>
          <w:szCs w:val="20"/>
        </w:rPr>
        <w:t>.</w:t>
      </w:r>
      <w:r w:rsidR="00054DF2" w:rsidRPr="001F0499">
        <w:rPr>
          <w:sz w:val="20"/>
          <w:szCs w:val="20"/>
        </w:rPr>
        <w:t xml:space="preserve"> </w:t>
      </w:r>
    </w:p>
    <w:p w14:paraId="710D27C1" w14:textId="7644AEDB" w:rsidR="00D20D9A" w:rsidRDefault="00054DF2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objectives of the SI are as follows</w:t>
      </w:r>
      <w:r w:rsidR="00ED7204">
        <w:rPr>
          <w:sz w:val="20"/>
          <w:szCs w:val="20"/>
        </w:rPr>
        <w:t xml:space="preserve"> </w:t>
      </w:r>
      <w:r w:rsidR="003301AF">
        <w:rPr>
          <w:sz w:val="20"/>
          <w:szCs w:val="20"/>
        </w:rPr>
        <w:fldChar w:fldCharType="begin"/>
      </w:r>
      <w:r w:rsidR="003301AF">
        <w:rPr>
          <w:sz w:val="20"/>
          <w:szCs w:val="20"/>
        </w:rPr>
        <w:instrText xml:space="preserve"> REF _Ref170289931 \n \h </w:instrText>
      </w:r>
      <w:r w:rsidR="003301AF">
        <w:rPr>
          <w:sz w:val="20"/>
          <w:szCs w:val="20"/>
        </w:rPr>
      </w:r>
      <w:r w:rsidR="003301AF">
        <w:rPr>
          <w:sz w:val="20"/>
          <w:szCs w:val="20"/>
        </w:rPr>
        <w:fldChar w:fldCharType="separate"/>
      </w:r>
      <w:r w:rsidR="00740509">
        <w:rPr>
          <w:sz w:val="20"/>
          <w:szCs w:val="20"/>
        </w:rPr>
        <w:t>[1]</w:t>
      </w:r>
      <w:r w:rsidR="003301AF">
        <w:rPr>
          <w:sz w:val="20"/>
          <w:szCs w:val="20"/>
        </w:rPr>
        <w:fldChar w:fldCharType="end"/>
      </w:r>
      <w:r w:rsidRPr="001F0499">
        <w:rPr>
          <w:sz w:val="20"/>
          <w:szCs w:val="20"/>
        </w:rPr>
        <w:t>:</w:t>
      </w:r>
    </w:p>
    <w:p w14:paraId="4E534478" w14:textId="77777777" w:rsidR="00873330" w:rsidRPr="001F0499" w:rsidRDefault="00873330" w:rsidP="0048556F">
      <w:pPr>
        <w:spacing w:after="120"/>
        <w:jc w:val="both"/>
        <w:rPr>
          <w:sz w:val="20"/>
          <w:szCs w:val="20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723E0861">
                <wp:extent cx="6002866" cy="4549140"/>
                <wp:effectExtent l="0" t="0" r="17145" b="1016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54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7759E8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0" w:name="OLE_LINK18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Identify methods for </w:t>
                            </w:r>
                            <w:bookmarkStart w:id="1" w:name="OLE_LINK4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reducing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the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number of UE Rx chains</w:t>
                            </w:r>
                            <w:bookmarkEnd w:id="1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(e.g.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from separate RF chains per CC to shared RF chains)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needed for single DL band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with frequency span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≤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100 MHz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,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containing two non-contiguous CCs within a CA combination for the inter-operator co-located scenario, considering: </w:t>
                            </w:r>
                          </w:p>
                          <w:p w14:paraId="1FC0C5A4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2" w:name="OLE_LINK1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Which RF requirements could be adjusted for the inter-operator co-located BS scenario, e.g. existing UE RF requirements such as 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lang w:val="en-GB" w:eastAsia="en-GB"/>
                              </w:rPr>
                              <w:t>ΔR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vertAlign w:val="subscript"/>
                                <w:lang w:val="en-GB" w:eastAsia="en-GB"/>
                              </w:rPr>
                              <w:t>IBNC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ACS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and in-band blocking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416AEC6F" w14:textId="77777777" w:rsidR="00D92E04" w:rsidRPr="00054DF2" w:rsidRDefault="00D92E04" w:rsidP="00D92E0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Other requirements are not precluded, if identified</w:t>
                            </w:r>
                          </w:p>
                          <w:p w14:paraId="3DFD3F95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3" w:name="OLE_LINK14"/>
                            <w:bookmarkEnd w:id="2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The ability to semi-statically switch hardware resources (i.e. Rx chains) [RAN4, RAN2 – See note 2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377D0821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4" w:name="OLE_LINK12"/>
                            <w:bookmarkStart w:id="5" w:name="OLE_LINK15"/>
                            <w:bookmarkEnd w:id="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4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Up to 6 dB DL </w:t>
                            </w:r>
                            <w:bookmarkStart w:id="6" w:name="OLE_LINK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received power </w:t>
                            </w:r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s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imbalance</w:t>
                            </w:r>
                            <w:bookmarkEnd w:id="6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between the two non-contiguous CCs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52AD9B06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7" w:name="OLE_LINK16"/>
                            <w:bookmarkEnd w:id="5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Determine a reasonable level for the power 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spectral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difference between carriers of </w:t>
                            </w:r>
                            <w:r w:rsidRPr="006B461D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co-located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adjacent channel operators for study [RAN4]</w:t>
                            </w:r>
                          </w:p>
                          <w:p w14:paraId="6921287E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8" w:name="OLE_LINK17"/>
                            <w:bookmarkEnd w:id="7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Impacts on DL performance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381B5885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9" w:name="OLE_LINK1"/>
                            <w:bookmarkEnd w:id="8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Means for a UE to inform the network of appropriate CA configuration it can support with adjusted RF requirements [RAN4, RAN2 – See note 2].</w:t>
                            </w:r>
                          </w:p>
                          <w:p w14:paraId="0C1FABA1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960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</w:p>
                          <w:p w14:paraId="3607F3A4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1: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No RAN1 impact is foreseen</w:t>
                            </w:r>
                          </w:p>
                          <w:p w14:paraId="6A1A9E3C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2: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RAN2 work, if necessary, will be triggered by RAN4 LS</w:t>
                            </w:r>
                          </w:p>
                          <w:p w14:paraId="1A3564D3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N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OTE 3: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</w:r>
                            <w:bookmarkStart w:id="10" w:name="OLE_LINK21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This study starts from single DL band. Sharing RF chain is not considered among inter-band DL carriers. </w:t>
                            </w:r>
                          </w:p>
                          <w:p w14:paraId="0D69C441" w14:textId="77777777" w:rsidR="00D92E04" w:rsidRPr="00054DF2" w:rsidRDefault="00D92E04" w:rsidP="00D92E04">
                            <w:pPr>
                              <w:keepLines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Whether and how to apply the conclusions to intra-band component of inter-band CA will be decided after the study on </w:t>
                            </w:r>
                            <w:bookmarkStart w:id="11" w:name="OLE_LINK20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2CC in a single DL band</w:t>
                            </w:r>
                            <w:bookmarkEnd w:id="11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 is completed.</w:t>
                            </w:r>
                            <w:bookmarkEnd w:id="10"/>
                          </w:p>
                          <w:p w14:paraId="20837512" w14:textId="18FF232F" w:rsidR="00054DF2" w:rsidRPr="005A1ED8" w:rsidRDefault="00054DF2" w:rsidP="005A1ED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</w:rPr>
                            </w:pPr>
                          </w:p>
                          <w:bookmarkEnd w:id="0"/>
                          <w:p w14:paraId="29CDFA65" w14:textId="6E5BDE0B" w:rsidR="00D00961" w:rsidRPr="00054DF2" w:rsidRDefault="00D00961" w:rsidP="00D00961">
                            <w:pPr>
                              <w:rPr>
                                <w:b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5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" fillcolor="white [3201]" strokeweight=".5pt">
                <v:textbox>
                  <w:txbxContent>
                    <w:p w14:paraId="0A7759E8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2" w:name="OLE_LINK18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Identify methods for </w:t>
                      </w:r>
                      <w:bookmarkStart w:id="13" w:name="OLE_LINK4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reducing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the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number of UE Rx chains</w:t>
                      </w:r>
                      <w:bookmarkEnd w:id="13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(e.g.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from separate RF chains per CC to shared RF chains)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needed for single DL band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with frequency span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≤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100 MHz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,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containing two non-contiguous CCs within a CA combination for the inter-operator co-located scenario, considering: </w:t>
                      </w:r>
                    </w:p>
                    <w:p w14:paraId="1FC0C5A4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4" w:name="OLE_LINK13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Which RF requirements could be adjusted for the inter-operator co-located BS scenario, e.g. existing UE RF requirements such as 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lang w:val="en-GB" w:eastAsia="en-GB"/>
                        </w:rPr>
                        <w:t>ΔR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vertAlign w:val="subscript"/>
                          <w:lang w:val="en-GB" w:eastAsia="en-GB"/>
                        </w:rPr>
                        <w:t>IBNC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ACS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and in-band blocking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416AEC6F" w14:textId="77777777" w:rsidR="00D92E04" w:rsidRPr="00054DF2" w:rsidRDefault="00D92E04" w:rsidP="00D92E0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Other requirements are not precluded, if identified</w:t>
                      </w:r>
                    </w:p>
                    <w:p w14:paraId="3DFD3F95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5" w:name="OLE_LINK14"/>
                      <w:bookmarkEnd w:id="14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The ability to semi-statically switch hardware resources (i.e. Rx chains) [RAN4, RAN2 – See note 2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377D0821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6" w:name="OLE_LINK12"/>
                      <w:bookmarkStart w:id="17" w:name="OLE_LINK15"/>
                      <w:bookmarkEnd w:id="15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16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Up to 6 dB DL </w:t>
                      </w:r>
                      <w:bookmarkStart w:id="18" w:name="OLE_LINK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received power </w:t>
                      </w:r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s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imbalance</w:t>
                      </w:r>
                      <w:bookmarkEnd w:id="18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between the two non-contiguous CCs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52AD9B06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9" w:name="OLE_LINK16"/>
                      <w:bookmarkEnd w:id="17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Determine a reasonable level for the power 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spectral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difference between carriers of </w:t>
                      </w:r>
                      <w:r w:rsidRPr="006B461D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co-located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adjacent channel operators for study [RAN4]</w:t>
                      </w:r>
                    </w:p>
                    <w:p w14:paraId="6921287E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20" w:name="OLE_LINK17"/>
                      <w:bookmarkEnd w:id="1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Impacts on DL performance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381B5885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  <w:bookmarkStart w:id="21" w:name="OLE_LINK1"/>
                      <w:bookmarkEnd w:id="20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21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Means for a UE to inform the network of appropriate CA configuration it can support with adjusted RF requirements [RAN4, RAN2 – See note 2].</w:t>
                      </w:r>
                    </w:p>
                    <w:p w14:paraId="0C1FABA1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960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</w:p>
                    <w:p w14:paraId="3607F3A4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1: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No RAN1 impact is foreseen</w:t>
                      </w:r>
                    </w:p>
                    <w:p w14:paraId="6A1A9E3C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2: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RAN2 work, if necessary, will be triggered by RAN4 LS</w:t>
                      </w:r>
                    </w:p>
                    <w:p w14:paraId="1A3564D3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N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OTE 3: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ab/>
                      </w:r>
                      <w:bookmarkStart w:id="22" w:name="OLE_LINK21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This study starts from single DL band. Sharing RF chain is not considered among inter-band DL carriers. </w:t>
                      </w:r>
                    </w:p>
                    <w:p w14:paraId="0D69C441" w14:textId="77777777" w:rsidR="00D92E04" w:rsidRPr="00054DF2" w:rsidRDefault="00D92E04" w:rsidP="00D92E04">
                      <w:pPr>
                        <w:keepLines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Whether and how to apply the conclusions to intra-band component of inter-band CA will be decided after the study on </w:t>
                      </w:r>
                      <w:bookmarkStart w:id="23" w:name="OLE_LINK20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2CC in a single DL band</w:t>
                      </w:r>
                      <w:bookmarkEnd w:id="23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 is completed.</w:t>
                      </w:r>
                      <w:bookmarkEnd w:id="22"/>
                    </w:p>
                    <w:p w14:paraId="20837512" w14:textId="18FF232F" w:rsidR="00054DF2" w:rsidRPr="005A1ED8" w:rsidRDefault="00054DF2" w:rsidP="005A1ED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PMingLiU"/>
                          <w:sz w:val="20"/>
                          <w:szCs w:val="20"/>
                        </w:rPr>
                      </w:pPr>
                    </w:p>
                    <w:bookmarkEnd w:id="12"/>
                    <w:p w14:paraId="29CDFA65" w14:textId="6E5BDE0B" w:rsidR="00D00961" w:rsidRPr="00054DF2" w:rsidRDefault="00D00961" w:rsidP="00D00961">
                      <w:pPr>
                        <w:rPr>
                          <w:b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726E2B" w14:textId="77777777" w:rsidR="005A6D65" w:rsidRDefault="005A6D65" w:rsidP="00E821A1">
      <w:pPr>
        <w:spacing w:after="120"/>
        <w:jc w:val="both"/>
        <w:rPr>
          <w:sz w:val="20"/>
          <w:szCs w:val="20"/>
        </w:rPr>
      </w:pPr>
    </w:p>
    <w:p w14:paraId="2E5C1AAC" w14:textId="24C6671C" w:rsidR="00FA132C" w:rsidRPr="005A6D65" w:rsidRDefault="0048556F" w:rsidP="00E821A1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following se</w:t>
      </w:r>
      <w:r w:rsidR="00D468DB" w:rsidRPr="001F0499">
        <w:rPr>
          <w:sz w:val="20"/>
          <w:szCs w:val="20"/>
        </w:rPr>
        <w:t>ct</w:t>
      </w:r>
      <w:r w:rsidRPr="001F0499">
        <w:rPr>
          <w:sz w:val="20"/>
          <w:szCs w:val="20"/>
        </w:rPr>
        <w:t xml:space="preserve">ions will discuss </w:t>
      </w:r>
      <w:r w:rsidR="00E61ED1">
        <w:rPr>
          <w:sz w:val="20"/>
          <w:szCs w:val="20"/>
        </w:rPr>
        <w:t xml:space="preserve">some </w:t>
      </w:r>
      <w:r w:rsidR="00B838AA">
        <w:rPr>
          <w:sz w:val="20"/>
          <w:szCs w:val="20"/>
        </w:rPr>
        <w:t xml:space="preserve">signaling-related </w:t>
      </w:r>
      <w:r w:rsidR="00D92E04">
        <w:rPr>
          <w:sz w:val="20"/>
          <w:szCs w:val="20"/>
        </w:rPr>
        <w:t xml:space="preserve">open </w:t>
      </w:r>
      <w:r w:rsidR="00F26CE3">
        <w:rPr>
          <w:sz w:val="20"/>
          <w:szCs w:val="20"/>
        </w:rPr>
        <w:t xml:space="preserve">issues </w:t>
      </w:r>
      <w:r w:rsidR="00D42E89">
        <w:rPr>
          <w:sz w:val="20"/>
          <w:szCs w:val="20"/>
        </w:rPr>
        <w:t>of</w:t>
      </w:r>
      <w:r w:rsidR="00DF5476">
        <w:rPr>
          <w:sz w:val="20"/>
          <w:szCs w:val="20"/>
        </w:rPr>
        <w:t xml:space="preserve"> fragmented carriers.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A7D6215" w14:textId="224B4B9A" w:rsidR="00A25E7A" w:rsidRPr="00A25E7A" w:rsidRDefault="000B4553" w:rsidP="00A25E7A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lastRenderedPageBreak/>
        <w:t>Discussions</w:t>
      </w:r>
    </w:p>
    <w:p w14:paraId="5629AB46" w14:textId="11D8657A" w:rsidR="00A25E7A" w:rsidRPr="00E708D0" w:rsidRDefault="00D347E5" w:rsidP="00A25E7A">
      <w:pPr>
        <w:pStyle w:val="Heading2"/>
        <w:rPr>
          <w:lang w:val="en-US"/>
        </w:rPr>
      </w:pPr>
      <w:r>
        <w:rPr>
          <w:lang w:val="en-US"/>
        </w:rPr>
        <w:t>MIMO layer</w:t>
      </w:r>
      <w:r w:rsidR="0078132D">
        <w:rPr>
          <w:lang w:val="en-US"/>
        </w:rPr>
        <w:t>s supported in</w:t>
      </w:r>
      <w:r w:rsidR="00A25E7A" w:rsidRPr="00E708D0">
        <w:rPr>
          <w:lang w:val="en-US"/>
        </w:rPr>
        <w:t xml:space="preserve"> 4Rx mandatory band</w:t>
      </w:r>
    </w:p>
    <w:p w14:paraId="179C9033" w14:textId="385AD565" w:rsidR="00A25E7A" w:rsidRDefault="009434F8" w:rsidP="00A25E7A">
      <w:pPr>
        <w:rPr>
          <w:sz w:val="20"/>
          <w:szCs w:val="20"/>
        </w:rPr>
      </w:pPr>
      <w:r>
        <w:rPr>
          <w:sz w:val="20"/>
          <w:szCs w:val="20"/>
        </w:rPr>
        <w:t>In the previous meetings, some discussions were held</w:t>
      </w:r>
      <w:r w:rsidR="00A25E7A">
        <w:rPr>
          <w:sz w:val="20"/>
          <w:szCs w:val="20"/>
        </w:rPr>
        <w:t xml:space="preserve"> on the support of 2Rx in the 4Rx mandatory bands</w:t>
      </w:r>
      <w:r>
        <w:rPr>
          <w:sz w:val="20"/>
          <w:szCs w:val="20"/>
        </w:rPr>
        <w:t>,</w:t>
      </w:r>
      <w:r w:rsidR="00A25E7A">
        <w:rPr>
          <w:sz w:val="20"/>
          <w:szCs w:val="20"/>
        </w:rPr>
        <w:t xml:space="preserve"> which provided another possibility to free up the Rx path to allow more CCs.</w:t>
      </w:r>
      <w:r w:rsidR="00C01405">
        <w:rPr>
          <w:sz w:val="20"/>
          <w:szCs w:val="20"/>
        </w:rPr>
        <w:t xml:space="preserve"> The discussion of MIMO layers support is re</w:t>
      </w:r>
      <w:r w:rsidR="00272978">
        <w:rPr>
          <w:sz w:val="20"/>
          <w:szCs w:val="20"/>
        </w:rPr>
        <w:t>levant as the observation below is related to the proposals in the next section.</w:t>
      </w:r>
    </w:p>
    <w:p w14:paraId="6C54B0FE" w14:textId="27D066EC" w:rsidR="00A25E7A" w:rsidRDefault="00A25E7A" w:rsidP="00A25E7A">
      <w:pPr>
        <w:rPr>
          <w:sz w:val="20"/>
          <w:szCs w:val="20"/>
        </w:rPr>
      </w:pPr>
      <w:r>
        <w:rPr>
          <w:sz w:val="20"/>
          <w:szCs w:val="20"/>
        </w:rPr>
        <w:t>It is noted that the number of layers supported per CC is a capability, the UE needs to only support 4 layers for non-CA transmission (w.r.t single CC), as shown in TS 38.306 and excerpted below</w:t>
      </w:r>
      <w:r w:rsidR="00C770BD">
        <w:rPr>
          <w:sz w:val="20"/>
          <w:szCs w:val="20"/>
        </w:rPr>
        <w:t xml:space="preserve">. </w:t>
      </w:r>
      <w:r>
        <w:rPr>
          <w:sz w:val="20"/>
          <w:szCs w:val="20"/>
        </w:rPr>
        <w:t>Currently, there is no requirement to support 4 layers per CC for CA for any type of band combination.</w:t>
      </w:r>
    </w:p>
    <w:p w14:paraId="0816F085" w14:textId="77777777" w:rsidR="00A25E7A" w:rsidRDefault="00A25E7A" w:rsidP="00A25E7A">
      <w:pPr>
        <w:rPr>
          <w:sz w:val="20"/>
          <w:szCs w:val="20"/>
        </w:rPr>
      </w:pPr>
    </w:p>
    <w:p w14:paraId="7315D589" w14:textId="58BBD6B4" w:rsidR="00A25E7A" w:rsidRPr="00EB6559" w:rsidRDefault="00A25E7A" w:rsidP="00A25E7A">
      <w:pPr>
        <w:pStyle w:val="Caption"/>
        <w:keepNext/>
        <w:rPr>
          <w:sz w:val="20"/>
          <w:szCs w:val="20"/>
        </w:rPr>
      </w:pPr>
      <w:r w:rsidRPr="00EB6559">
        <w:rPr>
          <w:sz w:val="20"/>
          <w:szCs w:val="20"/>
        </w:rPr>
        <w:t xml:space="preserve">Table </w:t>
      </w:r>
      <w:r w:rsidRPr="00EB6559">
        <w:rPr>
          <w:sz w:val="20"/>
          <w:szCs w:val="20"/>
        </w:rPr>
        <w:fldChar w:fldCharType="begin"/>
      </w:r>
      <w:r w:rsidRPr="00EB6559">
        <w:rPr>
          <w:sz w:val="20"/>
          <w:szCs w:val="20"/>
        </w:rPr>
        <w:instrText xml:space="preserve"> SEQ Table \* ARABIC </w:instrText>
      </w:r>
      <w:r w:rsidRPr="00EB6559">
        <w:rPr>
          <w:sz w:val="20"/>
          <w:szCs w:val="20"/>
        </w:rPr>
        <w:fldChar w:fldCharType="separate"/>
      </w:r>
      <w:r w:rsidR="00740509">
        <w:rPr>
          <w:noProof/>
          <w:sz w:val="20"/>
          <w:szCs w:val="20"/>
        </w:rPr>
        <w:t>1</w:t>
      </w:r>
      <w:r w:rsidRPr="00EB655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Excerpt from TS 38.306</w:t>
      </w:r>
    </w:p>
    <w:tbl>
      <w:tblPr>
        <w:tblW w:w="960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5"/>
        <w:gridCol w:w="705"/>
        <w:gridCol w:w="555"/>
        <w:gridCol w:w="705"/>
        <w:gridCol w:w="720"/>
      </w:tblGrid>
      <w:tr w:rsidR="00A25E7A" w14:paraId="7E7EDEFB" w14:textId="77777777" w:rsidTr="00C07E9C">
        <w:trPr>
          <w:trHeight w:val="300"/>
        </w:trPr>
        <w:tc>
          <w:tcPr>
            <w:tcW w:w="69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hideMark/>
          </w:tcPr>
          <w:p w14:paraId="27ADE3F4" w14:textId="77777777" w:rsidR="00A25E7A" w:rsidRDefault="00A25E7A" w:rsidP="00C07E9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maxNumberMIMO-LayersPDSCH</w:t>
            </w:r>
            <w:proofErr w:type="spellEnd"/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50ED2CB" w14:textId="77777777" w:rsidR="00A25E7A" w:rsidRDefault="00A25E7A" w:rsidP="00C07E9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Defines the maximum number of spatial multiplexing layer(s) supported by the UE for DL reception. </w:t>
            </w:r>
            <w:r w:rsidRPr="00346634">
              <w:rPr>
                <w:rStyle w:val="normaltextrun"/>
                <w:rFonts w:ascii="Arial" w:hAnsi="Arial" w:cs="Arial"/>
                <w:sz w:val="18"/>
                <w:szCs w:val="18"/>
                <w:highlight w:val="yellow"/>
                <w:shd w:val="clear" w:color="auto" w:fill="FFFF00"/>
              </w:rPr>
              <w:t>For single CC standalone NR</w:t>
            </w:r>
            <w:r w:rsidRPr="00346634">
              <w:rPr>
                <w:rStyle w:val="normaltextrun"/>
                <w:rFonts w:ascii="Arial" w:hAnsi="Arial" w:cs="Arial"/>
                <w:sz w:val="18"/>
                <w:szCs w:val="18"/>
                <w:highlight w:val="yellow"/>
              </w:rPr>
              <w:t>,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it is mandatory with capability </w:t>
            </w:r>
            <w:proofErr w:type="spellStart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>signalling</w:t>
            </w:r>
            <w:proofErr w:type="spellEnd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to support at least 4 MIMO layers in the bands where 4Rx is specified as mandatory for the given UE and at least 2 MIMO layers in FR2. If absent, the UE does not support MIMO on this carrier.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4B996B4" w14:textId="77777777" w:rsidR="00A25E7A" w:rsidRDefault="00A25E7A" w:rsidP="00C07E9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For the bands where </w:t>
            </w:r>
            <w:r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pdsch-1024QAM-2MIMO-FR1-r17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is indicated, MIMO layers for 1024 QAM is the smaller value between 2 and </w:t>
            </w:r>
            <w:proofErr w:type="spellStart"/>
            <w:r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maxNumberMIMO-LayersPDSCH</w:t>
            </w:r>
            <w:proofErr w:type="spellEnd"/>
            <w:r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hideMark/>
          </w:tcPr>
          <w:p w14:paraId="4ED752E1" w14:textId="77777777" w:rsidR="00A25E7A" w:rsidRDefault="00A25E7A" w:rsidP="00C07E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FSPC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hideMark/>
          </w:tcPr>
          <w:p w14:paraId="35935343" w14:textId="77777777" w:rsidR="00A25E7A" w:rsidRDefault="00A25E7A" w:rsidP="00C07E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CY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hideMark/>
          </w:tcPr>
          <w:p w14:paraId="6FEDFCCA" w14:textId="77777777" w:rsidR="00A25E7A" w:rsidRDefault="00A25E7A" w:rsidP="00C07E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N/A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hideMark/>
          </w:tcPr>
          <w:p w14:paraId="1807CE37" w14:textId="77777777" w:rsidR="00A25E7A" w:rsidRDefault="00A25E7A" w:rsidP="00C07E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N/A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643D3C91" w14:textId="77777777" w:rsidR="00A25E7A" w:rsidRDefault="00A25E7A" w:rsidP="00A25E7A">
      <w:pPr>
        <w:rPr>
          <w:sz w:val="20"/>
          <w:szCs w:val="20"/>
        </w:rPr>
      </w:pPr>
    </w:p>
    <w:p w14:paraId="06E225D4" w14:textId="65E915F7" w:rsidR="009B6C8C" w:rsidRDefault="009B6C8C" w:rsidP="00A25E7A">
      <w:pPr>
        <w:rPr>
          <w:sz w:val="20"/>
          <w:szCs w:val="20"/>
        </w:rPr>
      </w:pPr>
      <w:r>
        <w:rPr>
          <w:sz w:val="20"/>
          <w:szCs w:val="20"/>
        </w:rPr>
        <w:t>This is also aligned with the REFSENS requirement for single carrier NR as specified in TS 38.101-1 Clause 7.3.1:</w:t>
      </w:r>
    </w:p>
    <w:p w14:paraId="50DAC7D4" w14:textId="77777777" w:rsidR="009B6C8C" w:rsidRDefault="009B6C8C" w:rsidP="00A25E7A">
      <w:pPr>
        <w:rPr>
          <w:sz w:val="20"/>
          <w:szCs w:val="20"/>
        </w:rPr>
      </w:pPr>
    </w:p>
    <w:p w14:paraId="37268DD1" w14:textId="3589B795" w:rsidR="00FD6028" w:rsidRDefault="00FD6028" w:rsidP="00A25E7A">
      <w:pPr>
        <w:rPr>
          <w:sz w:val="20"/>
          <w:szCs w:val="20"/>
        </w:rPr>
      </w:pPr>
      <w:r>
        <w:rPr>
          <w:sz w:val="20"/>
          <w:szCs w:val="20"/>
        </w:rPr>
        <w:t>Excerpt from TS.38.101-1 Clause 7.</w:t>
      </w:r>
      <w:r w:rsidR="000571E1">
        <w:rPr>
          <w:sz w:val="20"/>
          <w:szCs w:val="20"/>
        </w:rPr>
        <w:t>3.</w:t>
      </w:r>
      <w:r w:rsidR="00986077">
        <w:rPr>
          <w:sz w:val="20"/>
          <w:szCs w:val="20"/>
        </w:rPr>
        <w:t>2</w:t>
      </w:r>
      <w:r w:rsidR="006308A3">
        <w:rPr>
          <w:sz w:val="20"/>
          <w:szCs w:val="20"/>
        </w:rPr>
        <w:t xml:space="preserve"> for single carrier</w:t>
      </w:r>
    </w:p>
    <w:p w14:paraId="3A15C708" w14:textId="156D0CB3" w:rsidR="0076780C" w:rsidRDefault="008B2452" w:rsidP="00A25E7A">
      <w:pPr>
        <w:rPr>
          <w:sz w:val="20"/>
          <w:szCs w:val="20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38CE414" wp14:editId="7C155258">
                <wp:extent cx="6141720" cy="540000"/>
                <wp:effectExtent l="0" t="0" r="17780" b="19050"/>
                <wp:docPr id="1285836758" name="Text Box 1285836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1720" cy="5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066C49" w14:textId="77777777" w:rsidR="00945124" w:rsidRDefault="00945124" w:rsidP="00945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“</w:t>
                            </w:r>
                            <w:r w:rsidRPr="0076780C">
                              <w:rPr>
                                <w:sz w:val="20"/>
                                <w:szCs w:val="20"/>
                              </w:rPr>
                              <w:t>For UE(s) equipped with 4 Rx antenna ports, reference sensitivity for 2Rx antenna ports in Table 7.3.2-1a and in Table 7.3.2-1b shall be modified by the amount given in ΔRIB,4R in Table 7.3.2-2 for the applicable operating bands.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14:paraId="7F85529B" w14:textId="013A3B62" w:rsidR="008B2452" w:rsidRPr="005A1ED8" w:rsidRDefault="008B2452" w:rsidP="008B2452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</w:p>
                          <w:p w14:paraId="38BF13F2" w14:textId="356F130A" w:rsidR="008B2452" w:rsidRPr="008009AF" w:rsidRDefault="008B2452" w:rsidP="008B2452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8CE414" id="Text Box 1285836758" o:spid="_x0000_s1027" type="#_x0000_t202" style="width:483.6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" fillcolor="white [3201]" strokeweight=".5pt">
                <v:textbox>
                  <w:txbxContent>
                    <w:p w14:paraId="4D066C49" w14:textId="77777777" w:rsidR="00945124" w:rsidRDefault="00945124" w:rsidP="0094512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“</w:t>
                      </w:r>
                      <w:r w:rsidRPr="0076780C">
                        <w:rPr>
                          <w:sz w:val="20"/>
                          <w:szCs w:val="20"/>
                        </w:rPr>
                        <w:t>For UE(s) equipped with 4 Rx antenna ports, reference sensitivity for 2Rx antenna ports in Table 7.3.2-1a and in Table 7.3.2-1b shall be modified by the amount given in ΔRIB,4R in Table 7.3.2-2 for the applicable operating bands.</w:t>
                      </w:r>
                      <w:r>
                        <w:rPr>
                          <w:sz w:val="20"/>
                          <w:szCs w:val="20"/>
                        </w:rPr>
                        <w:t>”</w:t>
                      </w:r>
                    </w:p>
                    <w:p w14:paraId="7F85529B" w14:textId="013A3B62" w:rsidR="008B2452" w:rsidRPr="005A1ED8" w:rsidRDefault="008B2452" w:rsidP="008B2452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</w:p>
                    <w:p w14:paraId="38BF13F2" w14:textId="356F130A" w:rsidR="008B2452" w:rsidRPr="008009AF" w:rsidRDefault="008B2452" w:rsidP="008B2452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5A7D808" w14:textId="77777777" w:rsidR="007F5804" w:rsidRDefault="007F5804" w:rsidP="00A25E7A">
      <w:pPr>
        <w:rPr>
          <w:sz w:val="20"/>
          <w:szCs w:val="20"/>
        </w:rPr>
      </w:pPr>
    </w:p>
    <w:p w14:paraId="4104AC25" w14:textId="5BDC1894" w:rsidR="009B6C8C" w:rsidRDefault="002A4CD7" w:rsidP="00A25E7A">
      <w:pPr>
        <w:rPr>
          <w:sz w:val="20"/>
          <w:szCs w:val="20"/>
        </w:rPr>
      </w:pPr>
      <w:r>
        <w:rPr>
          <w:sz w:val="20"/>
          <w:szCs w:val="20"/>
        </w:rPr>
        <w:t xml:space="preserve">the REFSENS requirement for 4Rx </w:t>
      </w:r>
      <w:r w:rsidRPr="009409A1">
        <w:rPr>
          <w:i/>
          <w:iCs/>
          <w:sz w:val="20"/>
          <w:szCs w:val="20"/>
        </w:rPr>
        <w:t>shall</w:t>
      </w:r>
      <w:r>
        <w:rPr>
          <w:sz w:val="20"/>
          <w:szCs w:val="20"/>
        </w:rPr>
        <w:t xml:space="preserve"> be met, </w:t>
      </w:r>
      <w:r w:rsidR="009B6C8C">
        <w:rPr>
          <w:sz w:val="20"/>
          <w:szCs w:val="20"/>
        </w:rPr>
        <w:t>while for CA</w:t>
      </w:r>
      <w:r>
        <w:rPr>
          <w:sz w:val="20"/>
          <w:szCs w:val="20"/>
        </w:rPr>
        <w:t xml:space="preserve"> clause </w:t>
      </w:r>
      <w:r w:rsidR="0076780C">
        <w:rPr>
          <w:sz w:val="20"/>
          <w:szCs w:val="20"/>
        </w:rPr>
        <w:t>7.3A.1</w:t>
      </w:r>
      <w:r w:rsidR="007F5804">
        <w:rPr>
          <w:sz w:val="20"/>
          <w:szCs w:val="20"/>
        </w:rPr>
        <w:t>, shown below</w:t>
      </w:r>
    </w:p>
    <w:p w14:paraId="46C5473A" w14:textId="77777777" w:rsidR="007F5804" w:rsidRDefault="007F5804" w:rsidP="00A25E7A">
      <w:pPr>
        <w:rPr>
          <w:sz w:val="20"/>
          <w:szCs w:val="20"/>
        </w:rPr>
      </w:pPr>
    </w:p>
    <w:p w14:paraId="76C62890" w14:textId="097FC415" w:rsidR="0076780C" w:rsidRDefault="00511096" w:rsidP="00A25E7A">
      <w:pPr>
        <w:rPr>
          <w:sz w:val="20"/>
          <w:szCs w:val="20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5920B03" wp14:editId="006B3291">
                <wp:extent cx="6122035" cy="432000"/>
                <wp:effectExtent l="0" t="0" r="12065" b="12700"/>
                <wp:docPr id="1875450617" name="Text Box 1875450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2035" cy="43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633F31" w14:textId="651911CE" w:rsidR="00511096" w:rsidRPr="00511096" w:rsidRDefault="00511096" w:rsidP="0051109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“</w:t>
                            </w:r>
                            <w:r w:rsidRPr="00B21CB2">
                              <w:rPr>
                                <w:sz w:val="20"/>
                                <w:szCs w:val="20"/>
                              </w:rPr>
                              <w:t>For operations with 4 Rx antenna ports, the MSD in the applicable bands shall be increased by the absolute value of ΔR</w:t>
                            </w:r>
                            <w:r w:rsidRPr="009409A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 xml:space="preserve">IB,4R </w:t>
                            </w:r>
                            <w:r w:rsidRPr="00B21CB2">
                              <w:rPr>
                                <w:sz w:val="20"/>
                                <w:szCs w:val="20"/>
                              </w:rPr>
                              <w:t>in Table 7.3.2-2 when MSD &gt; 0.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14:paraId="637C353B" w14:textId="77777777" w:rsidR="00511096" w:rsidRPr="008009AF" w:rsidRDefault="00511096" w:rsidP="00511096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920B03" id="Text Box 1875450617" o:spid="_x0000_s1028" type="#_x0000_t202" style="width:482.0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" fillcolor="white [3201]" strokeweight=".5pt">
                <v:textbox>
                  <w:txbxContent>
                    <w:p w14:paraId="7D633F31" w14:textId="651911CE" w:rsidR="00511096" w:rsidRPr="00511096" w:rsidRDefault="00511096" w:rsidP="0051109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“</w:t>
                      </w:r>
                      <w:r w:rsidRPr="00B21CB2">
                        <w:rPr>
                          <w:sz w:val="20"/>
                          <w:szCs w:val="20"/>
                        </w:rPr>
                        <w:t>For operations with 4 Rx antenna ports, the MSD in the applicable bands shall be increased by the absolute value of ΔR</w:t>
                      </w:r>
                      <w:r w:rsidRPr="009409A1">
                        <w:rPr>
                          <w:sz w:val="20"/>
                          <w:szCs w:val="20"/>
                          <w:vertAlign w:val="subscript"/>
                        </w:rPr>
                        <w:t xml:space="preserve">IB,4R </w:t>
                      </w:r>
                      <w:r w:rsidRPr="00B21CB2">
                        <w:rPr>
                          <w:sz w:val="20"/>
                          <w:szCs w:val="20"/>
                        </w:rPr>
                        <w:t>in Table 7.3.2-2 when MSD &gt; 0.</w:t>
                      </w:r>
                      <w:r>
                        <w:rPr>
                          <w:sz w:val="20"/>
                          <w:szCs w:val="20"/>
                        </w:rPr>
                        <w:t>”</w:t>
                      </w:r>
                    </w:p>
                    <w:p w14:paraId="637C353B" w14:textId="77777777" w:rsidR="00511096" w:rsidRPr="008009AF" w:rsidRDefault="00511096" w:rsidP="00511096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646A361" w14:textId="77777777" w:rsidR="000770BF" w:rsidRDefault="000770BF" w:rsidP="00A25E7A">
      <w:pPr>
        <w:rPr>
          <w:sz w:val="20"/>
          <w:szCs w:val="20"/>
        </w:rPr>
      </w:pPr>
    </w:p>
    <w:p w14:paraId="1165A987" w14:textId="13DF0330" w:rsidR="002A4CD7" w:rsidRPr="00B21CB2" w:rsidRDefault="00B21CB2" w:rsidP="00A25E7A">
      <w:pPr>
        <w:rPr>
          <w:sz w:val="20"/>
          <w:szCs w:val="20"/>
        </w:rPr>
      </w:pPr>
      <w:r>
        <w:rPr>
          <w:sz w:val="20"/>
          <w:szCs w:val="20"/>
        </w:rPr>
        <w:t xml:space="preserve">the requirements are only modified with the </w:t>
      </w:r>
      <w:r w:rsidRPr="00B21CB2">
        <w:rPr>
          <w:sz w:val="20"/>
          <w:szCs w:val="20"/>
        </w:rPr>
        <w:t>ΔR</w:t>
      </w:r>
      <w:r w:rsidRPr="00D66BB0">
        <w:rPr>
          <w:sz w:val="20"/>
          <w:szCs w:val="20"/>
          <w:vertAlign w:val="subscript"/>
        </w:rPr>
        <w:t>IB,4R</w:t>
      </w:r>
      <w:r>
        <w:rPr>
          <w:sz w:val="20"/>
          <w:szCs w:val="20"/>
        </w:rPr>
        <w:t xml:space="preserve"> for </w:t>
      </w:r>
      <w:r w:rsidRPr="009409A1">
        <w:rPr>
          <w:i/>
          <w:iCs/>
          <w:sz w:val="20"/>
          <w:szCs w:val="20"/>
        </w:rPr>
        <w:t>operations</w:t>
      </w:r>
      <w:r>
        <w:rPr>
          <w:sz w:val="20"/>
          <w:szCs w:val="20"/>
        </w:rPr>
        <w:t xml:space="preserve"> with 4Rx.</w:t>
      </w:r>
    </w:p>
    <w:p w14:paraId="1969DFC6" w14:textId="77777777" w:rsidR="009A618F" w:rsidRPr="009A618F" w:rsidRDefault="009A618F" w:rsidP="009A618F">
      <w:pPr>
        <w:pStyle w:val="Observation"/>
        <w:ind w:left="1701"/>
        <w:rPr>
          <w:rFonts w:cs="Arial"/>
          <w:sz w:val="16"/>
          <w:szCs w:val="16"/>
        </w:rPr>
      </w:pPr>
    </w:p>
    <w:p w14:paraId="1C496A68" w14:textId="679ED8C2" w:rsidR="00A25E7A" w:rsidRPr="00E00754" w:rsidRDefault="00A25E7A" w:rsidP="00A25E7A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rFonts w:cs="Arial"/>
          <w:sz w:val="16"/>
          <w:szCs w:val="16"/>
        </w:rPr>
      </w:pPr>
      <w:bookmarkStart w:id="24" w:name="_Toc194093499"/>
      <w:r>
        <w:rPr>
          <w:rFonts w:cs="Arial"/>
          <w:color w:val="212121"/>
          <w:szCs w:val="20"/>
        </w:rPr>
        <w:t xml:space="preserve">UE can reduce the number of supported layers for NCCA, as there </w:t>
      </w:r>
      <w:r w:rsidR="005836CA">
        <w:rPr>
          <w:rFonts w:cs="Arial"/>
          <w:color w:val="212121"/>
          <w:szCs w:val="20"/>
        </w:rPr>
        <w:t>are</w:t>
      </w:r>
      <w:r>
        <w:rPr>
          <w:rFonts w:cs="Arial"/>
          <w:color w:val="212121"/>
          <w:szCs w:val="20"/>
        </w:rPr>
        <w:t xml:space="preserve"> only requirement</w:t>
      </w:r>
      <w:r w:rsidR="00FC3E57">
        <w:rPr>
          <w:rFonts w:cs="Arial"/>
          <w:color w:val="212121"/>
          <w:szCs w:val="20"/>
        </w:rPr>
        <w:t>s</w:t>
      </w:r>
      <w:r>
        <w:rPr>
          <w:rFonts w:cs="Arial"/>
          <w:color w:val="212121"/>
          <w:szCs w:val="20"/>
        </w:rPr>
        <w:t xml:space="preserve"> of 4 layers for bands with 4Rx in a single </w:t>
      </w:r>
      <w:r w:rsidR="00B21CB2">
        <w:rPr>
          <w:rFonts w:cs="Arial"/>
          <w:color w:val="212121"/>
          <w:szCs w:val="20"/>
        </w:rPr>
        <w:t xml:space="preserve">configured </w:t>
      </w:r>
      <w:r>
        <w:rPr>
          <w:rFonts w:cs="Arial"/>
          <w:color w:val="212121"/>
          <w:szCs w:val="20"/>
        </w:rPr>
        <w:t>CC.</w:t>
      </w:r>
      <w:bookmarkEnd w:id="24"/>
    </w:p>
    <w:p w14:paraId="027B7AFB" w14:textId="2381AE2F" w:rsidR="00A25E7A" w:rsidRDefault="00B21CB2" w:rsidP="00A25E7A">
      <w:pPr>
        <w:rPr>
          <w:sz w:val="20"/>
          <w:szCs w:val="20"/>
        </w:rPr>
      </w:pPr>
      <w:r>
        <w:rPr>
          <w:sz w:val="20"/>
          <w:szCs w:val="20"/>
        </w:rPr>
        <w:t xml:space="preserve">Support of 4Rx is of course beneficial for the </w:t>
      </w:r>
      <w:proofErr w:type="spellStart"/>
      <w:r>
        <w:rPr>
          <w:sz w:val="20"/>
          <w:szCs w:val="20"/>
        </w:rPr>
        <w:t>P</w:t>
      </w:r>
      <w:r w:rsidR="00D71BA7">
        <w:rPr>
          <w:sz w:val="20"/>
          <w:szCs w:val="20"/>
        </w:rPr>
        <w:t>C</w:t>
      </w:r>
      <w:r>
        <w:rPr>
          <w:sz w:val="20"/>
          <w:szCs w:val="20"/>
        </w:rPr>
        <w:t>ell</w:t>
      </w:r>
      <w:proofErr w:type="spellEnd"/>
      <w:r>
        <w:rPr>
          <w:sz w:val="20"/>
          <w:szCs w:val="20"/>
        </w:rPr>
        <w:t xml:space="preserve"> when configured in </w:t>
      </w:r>
      <w:r w:rsidR="00AB1E1C">
        <w:rPr>
          <w:sz w:val="20"/>
          <w:szCs w:val="20"/>
        </w:rPr>
        <w:t xml:space="preserve">a band requiring 4Rx support for a single CC, but this is not a requirement. However, a reduced number of layers for </w:t>
      </w:r>
      <w:proofErr w:type="spellStart"/>
      <w:r w:rsidR="00AB1E1C">
        <w:rPr>
          <w:sz w:val="20"/>
          <w:szCs w:val="20"/>
        </w:rPr>
        <w:t>S</w:t>
      </w:r>
      <w:r w:rsidR="00D71BA7">
        <w:rPr>
          <w:sz w:val="20"/>
          <w:szCs w:val="20"/>
        </w:rPr>
        <w:t>C</w:t>
      </w:r>
      <w:r w:rsidR="00AB1E1C">
        <w:rPr>
          <w:sz w:val="20"/>
          <w:szCs w:val="20"/>
        </w:rPr>
        <w:t>ells</w:t>
      </w:r>
      <w:proofErr w:type="spellEnd"/>
      <w:r w:rsidR="00AB1E1C">
        <w:rPr>
          <w:sz w:val="20"/>
          <w:szCs w:val="20"/>
        </w:rPr>
        <w:t xml:space="preserve"> may be acceptable if this means that an additional band could be added to a band combi</w:t>
      </w:r>
      <w:r w:rsidR="00470786">
        <w:rPr>
          <w:sz w:val="20"/>
          <w:szCs w:val="20"/>
        </w:rPr>
        <w:t>n</w:t>
      </w:r>
      <w:r w:rsidR="00AB1E1C">
        <w:rPr>
          <w:sz w:val="20"/>
          <w:szCs w:val="20"/>
        </w:rPr>
        <w:t>ation.</w:t>
      </w:r>
    </w:p>
    <w:p w14:paraId="4731D8E1" w14:textId="77777777" w:rsidR="00504F8F" w:rsidRDefault="00504F8F" w:rsidP="00A25E7A">
      <w:pPr>
        <w:rPr>
          <w:sz w:val="20"/>
          <w:szCs w:val="20"/>
        </w:rPr>
      </w:pPr>
    </w:p>
    <w:p w14:paraId="26F288F3" w14:textId="0AC92A2A" w:rsidR="00504F8F" w:rsidRPr="00E00754" w:rsidRDefault="00504F8F" w:rsidP="00504F8F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rFonts w:cs="Arial"/>
          <w:sz w:val="16"/>
          <w:szCs w:val="16"/>
        </w:rPr>
      </w:pPr>
      <w:bookmarkStart w:id="25" w:name="_Toc194093500"/>
      <w:r>
        <w:rPr>
          <w:rFonts w:cs="Arial"/>
          <w:color w:val="212121"/>
          <w:szCs w:val="20"/>
        </w:rPr>
        <w:t>A</w:t>
      </w:r>
      <w:r>
        <w:rPr>
          <w:szCs w:val="20"/>
        </w:rPr>
        <w:t xml:space="preserve"> reduced number of layers for </w:t>
      </w:r>
      <w:proofErr w:type="spellStart"/>
      <w:r>
        <w:rPr>
          <w:szCs w:val="20"/>
        </w:rPr>
        <w:t>SCells</w:t>
      </w:r>
      <w:proofErr w:type="spellEnd"/>
      <w:r>
        <w:rPr>
          <w:szCs w:val="20"/>
        </w:rPr>
        <w:t xml:space="preserve"> may be acceptable if this means that an additional band could be added to a band combination.</w:t>
      </w:r>
      <w:bookmarkEnd w:id="25"/>
    </w:p>
    <w:p w14:paraId="5258F968" w14:textId="77777777" w:rsidR="00D71BA7" w:rsidRPr="00A25E7A" w:rsidRDefault="00D71BA7" w:rsidP="00A25E7A">
      <w:pPr>
        <w:rPr>
          <w:lang w:eastAsia="ja-JP"/>
        </w:rPr>
      </w:pPr>
    </w:p>
    <w:p w14:paraId="28FA2CDD" w14:textId="652B1EC3" w:rsidR="006F21FC" w:rsidRDefault="00BC0909" w:rsidP="56E7E841">
      <w:pPr>
        <w:pStyle w:val="Heading2"/>
        <w:rPr>
          <w:lang w:val="en-US" w:eastAsia="ja-JP"/>
        </w:rPr>
      </w:pPr>
      <w:r>
        <w:rPr>
          <w:lang w:val="en-US" w:eastAsia="ja-JP"/>
        </w:rPr>
        <w:t>In</w:t>
      </w:r>
      <w:r w:rsidR="00200363">
        <w:rPr>
          <w:lang w:val="en-US" w:eastAsia="ja-JP"/>
        </w:rPr>
        <w:t>dication of UE capability for supporting “one Rx RF chain”</w:t>
      </w:r>
    </w:p>
    <w:p w14:paraId="4B8E3657" w14:textId="77777777" w:rsidR="00387B8F" w:rsidRPr="00387B8F" w:rsidRDefault="00387B8F" w:rsidP="00387B8F">
      <w:pPr>
        <w:rPr>
          <w:lang w:eastAsia="ja-JP"/>
        </w:rPr>
      </w:pPr>
    </w:p>
    <w:p w14:paraId="71B20E2D" w14:textId="6E5D9472" w:rsidR="00F9748A" w:rsidRDefault="00F9748A" w:rsidP="00D904FC">
      <w:pPr>
        <w:spacing w:after="120"/>
        <w:rPr>
          <w:sz w:val="20"/>
          <w:szCs w:val="20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714D69F" wp14:editId="662B1ABC">
                <wp:extent cx="6002866" cy="720000"/>
                <wp:effectExtent l="0" t="0" r="17145" b="17145"/>
                <wp:docPr id="949599491" name="Text Box 949599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72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FB61BE" w14:textId="6D1E872B" w:rsidR="00F9748A" w:rsidRPr="005A1ED8" w:rsidRDefault="00F9748A" w:rsidP="00F9748A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5A1ED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 xml:space="preserve">How to indicate UE capability for </w:t>
                            </w:r>
                            <w:proofErr w:type="gramStart"/>
                            <w:r w:rsidRPr="005A1ED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supporting ”one</w:t>
                            </w:r>
                            <w:proofErr w:type="gramEnd"/>
                            <w:r w:rsidRPr="005A1ED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 xml:space="preserve"> Rx RF chain” for DL fragmented carriers</w:t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begin"/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instrText xml:space="preserve"> REF _Ref193471496 \r \h </w:instrText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separate"/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[2]</w:t>
                            </w:r>
                            <w:r w:rsidR="00763605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end"/>
                            </w:r>
                          </w:p>
                          <w:p w14:paraId="7EC533B5" w14:textId="4E5968E9" w:rsidR="00F9748A" w:rsidRPr="008009AF" w:rsidRDefault="00F9748A" w:rsidP="00F9748A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5A1ED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Discussion on semi-statically switch hardware resources procedure and fallback considerations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14D69F" id="Text Box 949599491" o:spid="_x0000_s1029" type="#_x0000_t202" style="width:472.65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" fillcolor="white [3201]" strokeweight=".5pt">
                <v:textbox>
                  <w:txbxContent>
                    <w:p w14:paraId="36FB61BE" w14:textId="6D1E872B" w:rsidR="00F9748A" w:rsidRPr="005A1ED8" w:rsidRDefault="00F9748A" w:rsidP="00F9748A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5A1ED8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 xml:space="preserve">How to indicate UE capability for </w:t>
                      </w:r>
                      <w:proofErr w:type="gramStart"/>
                      <w:r w:rsidRPr="005A1ED8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>supporting ”one</w:t>
                      </w:r>
                      <w:proofErr w:type="gramEnd"/>
                      <w:r w:rsidRPr="005A1ED8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 xml:space="preserve"> Rx RF chain” for DL fragmented carriers</w:t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 xml:space="preserve"> </w:t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begin"/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instrText xml:space="preserve"> REF _Ref193471496 \r \h </w:instrText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separate"/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>[2]</w:t>
                      </w:r>
                      <w:r w:rsidR="00763605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end"/>
                      </w:r>
                    </w:p>
                    <w:p w14:paraId="7EC533B5" w14:textId="4E5968E9" w:rsidR="00F9748A" w:rsidRPr="008009AF" w:rsidRDefault="00F9748A" w:rsidP="00F9748A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5A1ED8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>Discussion on semi-statically switch hardware resources procedure and fallback considerations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037E6F" w14:textId="77777777" w:rsidR="00A32B88" w:rsidRDefault="00A32B88" w:rsidP="009A618F">
      <w:pPr>
        <w:spacing w:after="120"/>
        <w:rPr>
          <w:sz w:val="20"/>
          <w:szCs w:val="20"/>
          <w:lang w:eastAsia="ja-JP"/>
        </w:rPr>
      </w:pPr>
    </w:p>
    <w:p w14:paraId="70FC76AF" w14:textId="256A747C" w:rsidR="00F66F22" w:rsidRDefault="0074365D" w:rsidP="009A618F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lastRenderedPageBreak/>
        <w:t xml:space="preserve">During </w:t>
      </w:r>
      <w:r w:rsidR="008E1F56">
        <w:rPr>
          <w:sz w:val="20"/>
          <w:szCs w:val="20"/>
          <w:lang w:eastAsia="ja-JP"/>
        </w:rPr>
        <w:t xml:space="preserve">the last meeting, </w:t>
      </w:r>
      <w:r w:rsidR="00DF58A6">
        <w:rPr>
          <w:sz w:val="20"/>
          <w:szCs w:val="20"/>
          <w:lang w:eastAsia="ja-JP"/>
        </w:rPr>
        <w:t>various signaling</w:t>
      </w:r>
      <w:r w:rsidR="003A525D">
        <w:rPr>
          <w:sz w:val="20"/>
          <w:szCs w:val="20"/>
          <w:lang w:eastAsia="ja-JP"/>
        </w:rPr>
        <w:t>-</w:t>
      </w:r>
      <w:r w:rsidR="00DF58A6">
        <w:rPr>
          <w:sz w:val="20"/>
          <w:szCs w:val="20"/>
          <w:lang w:eastAsia="ja-JP"/>
        </w:rPr>
        <w:t xml:space="preserve">related proposals were presented by companies. </w:t>
      </w:r>
      <w:r w:rsidR="00A56EED">
        <w:rPr>
          <w:sz w:val="20"/>
          <w:szCs w:val="20"/>
          <w:lang w:eastAsia="ja-JP"/>
        </w:rPr>
        <w:t xml:space="preserve">It is mainly focused on how </w:t>
      </w:r>
      <w:r w:rsidR="007C63E4">
        <w:rPr>
          <w:sz w:val="20"/>
          <w:szCs w:val="20"/>
          <w:lang w:eastAsia="ja-JP"/>
        </w:rPr>
        <w:t xml:space="preserve">the UE should </w:t>
      </w:r>
      <w:r w:rsidR="00A56EED">
        <w:rPr>
          <w:sz w:val="20"/>
          <w:szCs w:val="20"/>
          <w:lang w:eastAsia="ja-JP"/>
        </w:rPr>
        <w:t>indicate</w:t>
      </w:r>
      <w:r w:rsidR="0024722A">
        <w:rPr>
          <w:sz w:val="20"/>
          <w:szCs w:val="20"/>
          <w:lang w:eastAsia="ja-JP"/>
        </w:rPr>
        <w:t xml:space="preserve"> the </w:t>
      </w:r>
      <w:r w:rsidR="009C0C7A">
        <w:rPr>
          <w:sz w:val="20"/>
          <w:szCs w:val="20"/>
          <w:lang w:eastAsia="ja-JP"/>
        </w:rPr>
        <w:t>fragmented carrier operation</w:t>
      </w:r>
      <w:r w:rsidR="003A525D">
        <w:rPr>
          <w:sz w:val="20"/>
          <w:szCs w:val="20"/>
          <w:lang w:eastAsia="ja-JP"/>
        </w:rPr>
        <w:t>.</w:t>
      </w:r>
      <w:r w:rsidR="00983A7F">
        <w:rPr>
          <w:sz w:val="20"/>
          <w:szCs w:val="20"/>
          <w:lang w:eastAsia="ja-JP"/>
        </w:rPr>
        <w:t xml:space="preserve"> </w:t>
      </w:r>
      <w:r w:rsidR="00A8660F">
        <w:rPr>
          <w:sz w:val="20"/>
          <w:szCs w:val="20"/>
          <w:lang w:eastAsia="ja-JP"/>
        </w:rPr>
        <w:t xml:space="preserve">In our opinion, the necessity of </w:t>
      </w:r>
      <w:r w:rsidR="002B396A">
        <w:rPr>
          <w:sz w:val="20"/>
          <w:szCs w:val="20"/>
          <w:lang w:eastAsia="ja-JP"/>
        </w:rPr>
        <w:t xml:space="preserve">whether relaxation is </w:t>
      </w:r>
      <w:r w:rsidR="00A752AD">
        <w:rPr>
          <w:sz w:val="20"/>
          <w:szCs w:val="20"/>
          <w:lang w:eastAsia="ja-JP"/>
        </w:rPr>
        <w:t>needed</w:t>
      </w:r>
      <w:r w:rsidR="002B396A">
        <w:rPr>
          <w:sz w:val="20"/>
          <w:szCs w:val="20"/>
          <w:lang w:eastAsia="ja-JP"/>
        </w:rPr>
        <w:t>, or to what extent the relaxation would be</w:t>
      </w:r>
      <w:r w:rsidR="000D3796">
        <w:rPr>
          <w:sz w:val="20"/>
          <w:szCs w:val="20"/>
          <w:lang w:eastAsia="ja-JP"/>
        </w:rPr>
        <w:t>,</w:t>
      </w:r>
      <w:r w:rsidR="002B396A">
        <w:rPr>
          <w:sz w:val="20"/>
          <w:szCs w:val="20"/>
          <w:lang w:eastAsia="ja-JP"/>
        </w:rPr>
        <w:t xml:space="preserve"> needs to be decided</w:t>
      </w:r>
      <w:r w:rsidR="00B54E82">
        <w:rPr>
          <w:sz w:val="20"/>
          <w:szCs w:val="20"/>
          <w:lang w:eastAsia="ja-JP"/>
        </w:rPr>
        <w:t xml:space="preserve">, </w:t>
      </w:r>
      <w:proofErr w:type="gramStart"/>
      <w:r w:rsidR="00B54E82">
        <w:rPr>
          <w:sz w:val="20"/>
          <w:szCs w:val="20"/>
          <w:lang w:eastAsia="ja-JP"/>
        </w:rPr>
        <w:t xml:space="preserve">taking into </w:t>
      </w:r>
      <w:r w:rsidR="38DC7A8C" w:rsidRPr="16AA589A">
        <w:rPr>
          <w:sz w:val="20"/>
          <w:szCs w:val="20"/>
          <w:lang w:eastAsia="ja-JP"/>
        </w:rPr>
        <w:t>account</w:t>
      </w:r>
      <w:proofErr w:type="gramEnd"/>
      <w:r w:rsidR="00B54E82" w:rsidRPr="16AA589A">
        <w:rPr>
          <w:sz w:val="20"/>
          <w:szCs w:val="20"/>
          <w:lang w:eastAsia="ja-JP"/>
        </w:rPr>
        <w:t xml:space="preserve"> </w:t>
      </w:r>
      <w:r w:rsidR="00B54E82">
        <w:rPr>
          <w:sz w:val="20"/>
          <w:szCs w:val="20"/>
          <w:lang w:eastAsia="ja-JP"/>
        </w:rPr>
        <w:t xml:space="preserve">the risk of proliferation of combinations with these relaxed requirements </w:t>
      </w:r>
      <w:r w:rsidR="00830FCF">
        <w:rPr>
          <w:sz w:val="20"/>
          <w:szCs w:val="20"/>
          <w:lang w:eastAsia="ja-JP"/>
        </w:rPr>
        <w:t>using</w:t>
      </w:r>
      <w:r w:rsidR="00B54E82">
        <w:rPr>
          <w:sz w:val="20"/>
          <w:szCs w:val="20"/>
          <w:lang w:eastAsia="ja-JP"/>
        </w:rPr>
        <w:t xml:space="preserve"> </w:t>
      </w:r>
      <w:r w:rsidR="00115028">
        <w:rPr>
          <w:sz w:val="20"/>
          <w:szCs w:val="20"/>
          <w:lang w:eastAsia="ja-JP"/>
        </w:rPr>
        <w:t xml:space="preserve">a </w:t>
      </w:r>
      <w:r w:rsidR="00B54E82">
        <w:rPr>
          <w:sz w:val="20"/>
          <w:szCs w:val="20"/>
          <w:lang w:eastAsia="ja-JP"/>
        </w:rPr>
        <w:t>single Rx chain</w:t>
      </w:r>
      <w:r>
        <w:rPr>
          <w:sz w:val="20"/>
          <w:szCs w:val="20"/>
          <w:lang w:eastAsia="ja-JP"/>
        </w:rPr>
        <w:t>,</w:t>
      </w:r>
      <w:r w:rsidR="00274747">
        <w:rPr>
          <w:sz w:val="20"/>
          <w:szCs w:val="20"/>
          <w:lang w:eastAsia="ja-JP"/>
        </w:rPr>
        <w:t xml:space="preserve"> and afterward, decide how to indicate th</w:t>
      </w:r>
      <w:r w:rsidR="001374A9">
        <w:rPr>
          <w:sz w:val="20"/>
          <w:szCs w:val="20"/>
          <w:lang w:eastAsia="ja-JP"/>
        </w:rPr>
        <w:t xml:space="preserve">ese particular </w:t>
      </w:r>
      <w:r w:rsidR="00274747">
        <w:rPr>
          <w:sz w:val="20"/>
          <w:szCs w:val="20"/>
          <w:lang w:eastAsia="ja-JP"/>
        </w:rPr>
        <w:t>band combination</w:t>
      </w:r>
      <w:r w:rsidR="001374A9">
        <w:rPr>
          <w:sz w:val="20"/>
          <w:szCs w:val="20"/>
          <w:lang w:eastAsia="ja-JP"/>
        </w:rPr>
        <w:t>s</w:t>
      </w:r>
      <w:r w:rsidR="008B633B">
        <w:rPr>
          <w:sz w:val="20"/>
          <w:szCs w:val="20"/>
          <w:lang w:eastAsia="ja-JP"/>
        </w:rPr>
        <w:t xml:space="preserve">. </w:t>
      </w:r>
      <w:r w:rsidR="005212F2">
        <w:rPr>
          <w:sz w:val="20"/>
          <w:szCs w:val="20"/>
          <w:lang w:eastAsia="ja-JP"/>
        </w:rPr>
        <w:t>The reason is that for</w:t>
      </w:r>
      <w:r w:rsidR="001374A9">
        <w:rPr>
          <w:sz w:val="20"/>
          <w:szCs w:val="20"/>
          <w:lang w:eastAsia="ja-JP"/>
        </w:rPr>
        <w:t xml:space="preserve"> instance, a slight relaxation of </w:t>
      </w:r>
      <w:r w:rsidR="00BD2553">
        <w:rPr>
          <w:sz w:val="20"/>
          <w:szCs w:val="20"/>
          <w:lang w:eastAsia="ja-JP"/>
        </w:rPr>
        <w:t>an RF requirement by</w:t>
      </w:r>
      <w:r w:rsidR="001374A9">
        <w:rPr>
          <w:sz w:val="20"/>
          <w:szCs w:val="20"/>
          <w:lang w:eastAsia="ja-JP"/>
        </w:rPr>
        <w:t xml:space="preserve"> a few dB</w:t>
      </w:r>
      <w:r w:rsidR="005D3963">
        <w:rPr>
          <w:sz w:val="20"/>
          <w:szCs w:val="20"/>
          <w:lang w:eastAsia="ja-JP"/>
        </w:rPr>
        <w:t xml:space="preserve"> (if necessary)</w:t>
      </w:r>
      <w:r w:rsidR="005212F2">
        <w:rPr>
          <w:sz w:val="20"/>
          <w:szCs w:val="20"/>
          <w:lang w:eastAsia="ja-JP"/>
        </w:rPr>
        <w:t xml:space="preserve"> on </w:t>
      </w:r>
      <w:proofErr w:type="spellStart"/>
      <w:r w:rsidR="005212F2">
        <w:rPr>
          <w:sz w:val="20"/>
          <w:szCs w:val="20"/>
          <w:lang w:eastAsia="ja-JP"/>
        </w:rPr>
        <w:t>SCell</w:t>
      </w:r>
      <w:proofErr w:type="spellEnd"/>
      <w:r w:rsidR="005D3963">
        <w:rPr>
          <w:sz w:val="20"/>
          <w:szCs w:val="20"/>
          <w:lang w:eastAsia="ja-JP"/>
        </w:rPr>
        <w:t xml:space="preserve"> </w:t>
      </w:r>
      <w:r w:rsidR="000C6329">
        <w:rPr>
          <w:sz w:val="20"/>
          <w:szCs w:val="20"/>
          <w:lang w:eastAsia="ja-JP"/>
        </w:rPr>
        <w:t xml:space="preserve">may be acceptable if this means that a UE would be able to indicate support of a more complex </w:t>
      </w:r>
      <w:r w:rsidR="005D3963">
        <w:rPr>
          <w:sz w:val="20"/>
          <w:szCs w:val="20"/>
          <w:lang w:eastAsia="ja-JP"/>
        </w:rPr>
        <w:t>band combination.</w:t>
      </w:r>
      <w:r w:rsidR="000C6329">
        <w:rPr>
          <w:sz w:val="20"/>
          <w:szCs w:val="20"/>
          <w:lang w:eastAsia="ja-JP"/>
        </w:rPr>
        <w:t xml:space="preserve"> The NW only configured supported band combinations based on the UE capability</w:t>
      </w:r>
      <w:r w:rsidR="008C281D">
        <w:rPr>
          <w:sz w:val="20"/>
          <w:szCs w:val="20"/>
          <w:lang w:eastAsia="ja-JP"/>
        </w:rPr>
        <w:t xml:space="preserve"> and the </w:t>
      </w:r>
      <w:proofErr w:type="spellStart"/>
      <w:r w:rsidR="008C281D">
        <w:rPr>
          <w:sz w:val="20"/>
          <w:szCs w:val="20"/>
          <w:lang w:eastAsia="ja-JP"/>
        </w:rPr>
        <w:t>gNB</w:t>
      </w:r>
      <w:proofErr w:type="spellEnd"/>
      <w:r w:rsidR="008C281D">
        <w:rPr>
          <w:sz w:val="20"/>
          <w:szCs w:val="20"/>
          <w:lang w:eastAsia="ja-JP"/>
        </w:rPr>
        <w:t xml:space="preserve"> band support</w:t>
      </w:r>
      <w:r w:rsidR="000C6329">
        <w:rPr>
          <w:sz w:val="20"/>
          <w:szCs w:val="20"/>
          <w:lang w:eastAsia="ja-JP"/>
        </w:rPr>
        <w:t xml:space="preserve">, not RF requirements in 38.101-1. </w:t>
      </w:r>
    </w:p>
    <w:p w14:paraId="40318734" w14:textId="369EDD1C" w:rsidR="002C3130" w:rsidRDefault="00387B8F" w:rsidP="00AD32AD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T</w:t>
      </w:r>
      <w:r w:rsidR="009310CA">
        <w:rPr>
          <w:sz w:val="20"/>
          <w:szCs w:val="20"/>
          <w:lang w:eastAsia="ja-JP"/>
        </w:rPr>
        <w:t>he next section</w:t>
      </w:r>
      <w:r>
        <w:rPr>
          <w:sz w:val="20"/>
          <w:szCs w:val="20"/>
          <w:lang w:eastAsia="ja-JP"/>
        </w:rPr>
        <w:t xml:space="preserve"> presents</w:t>
      </w:r>
      <w:r w:rsidR="009310CA">
        <w:rPr>
          <w:sz w:val="20"/>
          <w:szCs w:val="20"/>
          <w:lang w:eastAsia="ja-JP"/>
        </w:rPr>
        <w:t xml:space="preserve"> </w:t>
      </w:r>
      <w:r w:rsidR="004C6BB1">
        <w:rPr>
          <w:sz w:val="20"/>
          <w:szCs w:val="20"/>
          <w:lang w:eastAsia="ja-JP"/>
        </w:rPr>
        <w:t>three</w:t>
      </w:r>
      <w:r w:rsidR="009310CA">
        <w:rPr>
          <w:sz w:val="20"/>
          <w:szCs w:val="20"/>
          <w:lang w:eastAsia="ja-JP"/>
        </w:rPr>
        <w:t xml:space="preserve"> example</w:t>
      </w:r>
      <w:r w:rsidR="00CC7316">
        <w:rPr>
          <w:sz w:val="20"/>
          <w:szCs w:val="20"/>
          <w:lang w:eastAsia="ja-JP"/>
        </w:rPr>
        <w:t xml:space="preserve"> </w:t>
      </w:r>
      <w:r w:rsidR="00A8592E">
        <w:rPr>
          <w:sz w:val="20"/>
          <w:szCs w:val="20"/>
          <w:lang w:eastAsia="ja-JP"/>
        </w:rPr>
        <w:t>configurations,</w:t>
      </w:r>
      <w:r w:rsidR="009310CA">
        <w:rPr>
          <w:sz w:val="20"/>
          <w:szCs w:val="20"/>
          <w:lang w:eastAsia="ja-JP"/>
        </w:rPr>
        <w:t xml:space="preserve"> </w:t>
      </w:r>
      <w:r w:rsidR="004C6BB1">
        <w:rPr>
          <w:sz w:val="20"/>
          <w:szCs w:val="20"/>
          <w:lang w:eastAsia="ja-JP"/>
        </w:rPr>
        <w:t xml:space="preserve">and one practical </w:t>
      </w:r>
      <w:r w:rsidR="00CC7316">
        <w:rPr>
          <w:sz w:val="20"/>
          <w:szCs w:val="20"/>
          <w:lang w:eastAsia="ja-JP"/>
        </w:rPr>
        <w:t xml:space="preserve">example </w:t>
      </w:r>
      <w:r w:rsidR="004C6BB1">
        <w:rPr>
          <w:sz w:val="20"/>
          <w:szCs w:val="20"/>
          <w:lang w:eastAsia="ja-JP"/>
        </w:rPr>
        <w:t xml:space="preserve">use case in Canada </w:t>
      </w:r>
      <w:r w:rsidR="009310CA">
        <w:rPr>
          <w:sz w:val="20"/>
          <w:szCs w:val="20"/>
          <w:lang w:eastAsia="ja-JP"/>
        </w:rPr>
        <w:t>to elaborate our observations and proposals.</w:t>
      </w:r>
      <w:r w:rsidR="00EE6752" w:rsidRPr="00EE6752">
        <w:rPr>
          <w:sz w:val="20"/>
          <w:szCs w:val="20"/>
          <w:lang w:eastAsia="ja-JP"/>
        </w:rPr>
        <w:t xml:space="preserve"> </w:t>
      </w:r>
    </w:p>
    <w:p w14:paraId="188CDCBC" w14:textId="77777777" w:rsidR="00EE6752" w:rsidRDefault="00EE6752" w:rsidP="00AD32AD">
      <w:pPr>
        <w:spacing w:after="120"/>
        <w:rPr>
          <w:sz w:val="20"/>
          <w:szCs w:val="20"/>
          <w:lang w:eastAsia="ja-JP"/>
        </w:rPr>
      </w:pPr>
    </w:p>
    <w:p w14:paraId="38C6BD06" w14:textId="22D09FFD" w:rsidR="00EE6752" w:rsidRPr="009409A1" w:rsidRDefault="00EE6752" w:rsidP="00EE6752">
      <w:pPr>
        <w:pStyle w:val="Heading3"/>
        <w:rPr>
          <w:sz w:val="24"/>
          <w:szCs w:val="16"/>
          <w:lang w:val="en-US" w:eastAsia="ja-JP"/>
        </w:rPr>
      </w:pPr>
      <w:r w:rsidRPr="009409A1">
        <w:rPr>
          <w:sz w:val="24"/>
          <w:szCs w:val="16"/>
          <w:lang w:val="en-US" w:eastAsia="ja-JP"/>
        </w:rPr>
        <w:t xml:space="preserve">Configuration: </w:t>
      </w:r>
      <w:proofErr w:type="spellStart"/>
      <w:r w:rsidRPr="009409A1">
        <w:rPr>
          <w:sz w:val="24"/>
          <w:szCs w:val="16"/>
          <w:lang w:val="en-US" w:eastAsia="ja-JP"/>
        </w:rPr>
        <w:t>nXA</w:t>
      </w:r>
      <w:proofErr w:type="spellEnd"/>
      <w:r w:rsidRPr="009409A1">
        <w:rPr>
          <w:sz w:val="24"/>
          <w:szCs w:val="16"/>
          <w:lang w:val="en-US" w:eastAsia="ja-JP"/>
        </w:rPr>
        <w:t xml:space="preserve"> + </w:t>
      </w:r>
      <w:proofErr w:type="spellStart"/>
      <w:r w:rsidRPr="009409A1">
        <w:rPr>
          <w:sz w:val="24"/>
          <w:szCs w:val="16"/>
          <w:lang w:val="en-US" w:eastAsia="ja-JP"/>
        </w:rPr>
        <w:t>nXA</w:t>
      </w:r>
      <w:proofErr w:type="spellEnd"/>
      <w:r w:rsidR="00403A1A" w:rsidRPr="009409A1">
        <w:rPr>
          <w:sz w:val="24"/>
          <w:szCs w:val="16"/>
          <w:lang w:val="en-US" w:eastAsia="ja-JP"/>
        </w:rPr>
        <w:t xml:space="preserve"> with</w:t>
      </w:r>
      <w:r w:rsidR="00A32B88">
        <w:rPr>
          <w:sz w:val="24"/>
          <w:szCs w:val="16"/>
          <w:lang w:val="en-US" w:eastAsia="ja-JP"/>
        </w:rPr>
        <w:t xml:space="preserve"> separate</w:t>
      </w:r>
      <w:r w:rsidR="00403A1A">
        <w:rPr>
          <w:sz w:val="24"/>
          <w:szCs w:val="16"/>
          <w:lang w:val="en-US" w:eastAsia="ja-JP"/>
        </w:rPr>
        <w:t xml:space="preserve"> RX chains</w:t>
      </w:r>
    </w:p>
    <w:p w14:paraId="10C8CC3A" w14:textId="75839D34" w:rsidR="001B2734" w:rsidRDefault="00B178B9" w:rsidP="001B2734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It is assumed that bands </w:t>
      </w:r>
      <w:proofErr w:type="spellStart"/>
      <w:r>
        <w:rPr>
          <w:sz w:val="20"/>
          <w:szCs w:val="20"/>
          <w:lang w:eastAsia="ja-JP"/>
        </w:rPr>
        <w:t>nX</w:t>
      </w:r>
      <w:proofErr w:type="spellEnd"/>
      <w:r>
        <w:rPr>
          <w:sz w:val="20"/>
          <w:szCs w:val="20"/>
          <w:lang w:eastAsia="ja-JP"/>
        </w:rPr>
        <w:t xml:space="preserve"> and </w:t>
      </w:r>
      <w:proofErr w:type="spellStart"/>
      <w:r>
        <w:rPr>
          <w:sz w:val="20"/>
          <w:szCs w:val="20"/>
          <w:lang w:eastAsia="ja-JP"/>
        </w:rPr>
        <w:t>nY</w:t>
      </w:r>
      <w:proofErr w:type="spellEnd"/>
      <w:r>
        <w:rPr>
          <w:sz w:val="20"/>
          <w:szCs w:val="20"/>
          <w:lang w:eastAsia="ja-JP"/>
        </w:rPr>
        <w:t xml:space="preserve"> share the </w:t>
      </w:r>
      <w:r w:rsidR="001B2734">
        <w:rPr>
          <w:sz w:val="20"/>
          <w:szCs w:val="20"/>
          <w:lang w:eastAsia="ja-JP"/>
        </w:rPr>
        <w:t>antenna and</w:t>
      </w:r>
      <w:r>
        <w:rPr>
          <w:sz w:val="20"/>
          <w:szCs w:val="20"/>
          <w:lang w:eastAsia="ja-JP"/>
        </w:rPr>
        <w:t xml:space="preserve"> have </w:t>
      </w:r>
      <w:r w:rsidR="008C281D" w:rsidRPr="008564B7">
        <w:rPr>
          <w:sz w:val="20"/>
          <w:szCs w:val="20"/>
          <w:lang w:eastAsia="ja-JP"/>
        </w:rPr>
        <w:t>8</w:t>
      </w:r>
      <w:r w:rsidRPr="008564B7">
        <w:rPr>
          <w:sz w:val="20"/>
          <w:szCs w:val="20"/>
          <w:lang w:eastAsia="ja-JP"/>
        </w:rPr>
        <w:t xml:space="preserve"> Rx chains</w:t>
      </w:r>
      <w:r w:rsidR="008C281D">
        <w:rPr>
          <w:sz w:val="20"/>
          <w:szCs w:val="20"/>
          <w:lang w:eastAsia="ja-JP"/>
        </w:rPr>
        <w:t xml:space="preserve"> available in the frequency range</w:t>
      </w:r>
      <w:r>
        <w:rPr>
          <w:sz w:val="20"/>
          <w:szCs w:val="20"/>
          <w:lang w:eastAsia="ja-JP"/>
        </w:rPr>
        <w:t>.</w:t>
      </w:r>
      <w:r w:rsidR="001B2734" w:rsidRPr="001B2734">
        <w:rPr>
          <w:sz w:val="20"/>
          <w:szCs w:val="20"/>
          <w:lang w:eastAsia="ja-JP"/>
        </w:rPr>
        <w:t xml:space="preserve"> </w:t>
      </w:r>
      <w:r w:rsidR="001B2734">
        <w:rPr>
          <w:sz w:val="20"/>
          <w:szCs w:val="20"/>
          <w:lang w:eastAsia="ja-JP"/>
        </w:rPr>
        <w:t xml:space="preserve">As shown </w:t>
      </w:r>
      <w:r w:rsidR="001B2734" w:rsidRPr="00D14BFB">
        <w:rPr>
          <w:sz w:val="20"/>
          <w:szCs w:val="20"/>
          <w:lang w:eastAsia="ja-JP"/>
        </w:rPr>
        <w:t xml:space="preserve">in </w:t>
      </w:r>
      <w:r w:rsidR="001B2734" w:rsidRPr="00D14BFB">
        <w:rPr>
          <w:sz w:val="20"/>
          <w:szCs w:val="20"/>
          <w:lang w:eastAsia="ja-JP"/>
        </w:rPr>
        <w:fldChar w:fldCharType="begin"/>
      </w:r>
      <w:r w:rsidR="001B2734" w:rsidRPr="00D14BFB">
        <w:rPr>
          <w:sz w:val="20"/>
          <w:szCs w:val="20"/>
          <w:lang w:eastAsia="ja-JP"/>
        </w:rPr>
        <w:instrText xml:space="preserve"> REF _Ref193470249 \h  \* MERGEFORMAT </w:instrText>
      </w:r>
      <w:r w:rsidR="001B2734" w:rsidRPr="00D14BFB">
        <w:rPr>
          <w:sz w:val="20"/>
          <w:szCs w:val="20"/>
          <w:lang w:eastAsia="ja-JP"/>
        </w:rPr>
      </w:r>
      <w:r w:rsidR="001B2734" w:rsidRPr="00D14BFB">
        <w:rPr>
          <w:sz w:val="20"/>
          <w:szCs w:val="20"/>
          <w:lang w:eastAsia="ja-JP"/>
        </w:rPr>
        <w:fldChar w:fldCharType="separate"/>
      </w:r>
      <w:r w:rsidR="00740509" w:rsidRPr="00F66F22">
        <w:rPr>
          <w:sz w:val="20"/>
          <w:szCs w:val="20"/>
        </w:rPr>
        <w:t xml:space="preserve">Figure </w:t>
      </w:r>
      <w:r w:rsidR="00740509">
        <w:rPr>
          <w:noProof/>
          <w:sz w:val="20"/>
          <w:szCs w:val="20"/>
        </w:rPr>
        <w:t>1</w:t>
      </w:r>
      <w:r w:rsidR="001B2734" w:rsidRPr="00D14BFB">
        <w:rPr>
          <w:sz w:val="20"/>
          <w:szCs w:val="20"/>
          <w:lang w:eastAsia="ja-JP"/>
        </w:rPr>
        <w:fldChar w:fldCharType="end"/>
      </w:r>
      <w:r w:rsidR="001B2734" w:rsidRPr="00D14BFB">
        <w:rPr>
          <w:sz w:val="20"/>
          <w:szCs w:val="20"/>
          <w:lang w:eastAsia="ja-JP"/>
        </w:rPr>
        <w:t>(a), t</w:t>
      </w:r>
      <w:r w:rsidR="001B2734">
        <w:rPr>
          <w:sz w:val="20"/>
          <w:szCs w:val="20"/>
          <w:lang w:eastAsia="ja-JP"/>
        </w:rPr>
        <w:t xml:space="preserve">wo carriers in band </w:t>
      </w:r>
      <w:proofErr w:type="spellStart"/>
      <w:r w:rsidR="001B2734">
        <w:rPr>
          <w:sz w:val="20"/>
          <w:szCs w:val="20"/>
          <w:lang w:eastAsia="ja-JP"/>
        </w:rPr>
        <w:t>nX</w:t>
      </w:r>
      <w:proofErr w:type="spellEnd"/>
      <w:r w:rsidR="001B2734">
        <w:rPr>
          <w:sz w:val="20"/>
          <w:szCs w:val="20"/>
          <w:lang w:eastAsia="ja-JP"/>
        </w:rPr>
        <w:t xml:space="preserve"> are aggregated, each carrier supports </w:t>
      </w:r>
      <w:r w:rsidR="008C281D" w:rsidRPr="008564B7">
        <w:rPr>
          <w:sz w:val="20"/>
          <w:szCs w:val="20"/>
          <w:lang w:eastAsia="ja-JP"/>
        </w:rPr>
        <w:t>4</w:t>
      </w:r>
      <w:r w:rsidR="001B2734" w:rsidRPr="008564B7">
        <w:rPr>
          <w:sz w:val="20"/>
          <w:szCs w:val="20"/>
          <w:lang w:eastAsia="ja-JP"/>
        </w:rPr>
        <w:t xml:space="preserve"> layers (</w:t>
      </w:r>
      <w:r w:rsidR="00823823" w:rsidRPr="008564B7">
        <w:rPr>
          <w:sz w:val="20"/>
          <w:szCs w:val="20"/>
          <w:lang w:eastAsia="ja-JP"/>
        </w:rPr>
        <w:t>4L</w:t>
      </w:r>
      <w:r w:rsidR="001B2734" w:rsidRPr="008564B7">
        <w:rPr>
          <w:sz w:val="20"/>
          <w:szCs w:val="20"/>
          <w:lang w:eastAsia="ja-JP"/>
        </w:rPr>
        <w:t>).</w:t>
      </w:r>
      <w:r w:rsidR="001B2734">
        <w:rPr>
          <w:sz w:val="20"/>
          <w:szCs w:val="20"/>
          <w:lang w:eastAsia="ja-JP"/>
        </w:rPr>
        <w:t xml:space="preserve"> The </w:t>
      </w:r>
      <w:proofErr w:type="spellStart"/>
      <w:r w:rsidR="001B2734">
        <w:rPr>
          <w:sz w:val="20"/>
          <w:szCs w:val="20"/>
          <w:lang w:eastAsia="ja-JP"/>
        </w:rPr>
        <w:t>PCell</w:t>
      </w:r>
      <w:proofErr w:type="spellEnd"/>
      <w:r w:rsidR="001B2734">
        <w:rPr>
          <w:sz w:val="20"/>
          <w:szCs w:val="20"/>
          <w:lang w:eastAsia="ja-JP"/>
        </w:rPr>
        <w:t xml:space="preserve"> and </w:t>
      </w:r>
      <w:proofErr w:type="spellStart"/>
      <w:r w:rsidR="001B2734">
        <w:rPr>
          <w:sz w:val="20"/>
          <w:szCs w:val="20"/>
          <w:lang w:eastAsia="ja-JP"/>
        </w:rPr>
        <w:t>SCell</w:t>
      </w:r>
      <w:proofErr w:type="spellEnd"/>
      <w:r w:rsidR="001B2734">
        <w:rPr>
          <w:sz w:val="20"/>
          <w:szCs w:val="20"/>
          <w:lang w:eastAsia="ja-JP"/>
        </w:rPr>
        <w:t xml:space="preserve"> are </w:t>
      </w:r>
      <w:r w:rsidR="008C281D">
        <w:rPr>
          <w:sz w:val="20"/>
          <w:szCs w:val="20"/>
          <w:lang w:eastAsia="ja-JP"/>
        </w:rPr>
        <w:t>support</w:t>
      </w:r>
      <w:r w:rsidR="001B2734">
        <w:rPr>
          <w:sz w:val="20"/>
          <w:szCs w:val="20"/>
          <w:lang w:eastAsia="ja-JP"/>
        </w:rPr>
        <w:t xml:space="preserve">ed by separate Rx chains and no relaxation of </w:t>
      </w:r>
      <w:proofErr w:type="spellStart"/>
      <w:r w:rsidR="001B2734">
        <w:rPr>
          <w:sz w:val="20"/>
          <w:szCs w:val="20"/>
          <w:lang w:eastAsia="ja-JP"/>
        </w:rPr>
        <w:t>PCell</w:t>
      </w:r>
      <w:proofErr w:type="spellEnd"/>
      <w:r w:rsidR="001B2734">
        <w:rPr>
          <w:sz w:val="20"/>
          <w:szCs w:val="20"/>
          <w:lang w:eastAsia="ja-JP"/>
        </w:rPr>
        <w:t xml:space="preserve"> REFSENS</w:t>
      </w:r>
      <w:r w:rsidR="008C281D">
        <w:rPr>
          <w:sz w:val="20"/>
          <w:szCs w:val="20"/>
          <w:lang w:eastAsia="ja-JP"/>
        </w:rPr>
        <w:t xml:space="preserve"> as proposed in [3]</w:t>
      </w:r>
      <w:r w:rsidR="001B2734">
        <w:rPr>
          <w:sz w:val="20"/>
          <w:szCs w:val="20"/>
          <w:lang w:eastAsia="ja-JP"/>
        </w:rPr>
        <w:t>.</w:t>
      </w:r>
      <w:r w:rsidR="008C281D">
        <w:rPr>
          <w:sz w:val="20"/>
          <w:szCs w:val="20"/>
          <w:lang w:eastAsia="ja-JP"/>
        </w:rPr>
        <w:t xml:space="preserve"> </w:t>
      </w:r>
    </w:p>
    <w:p w14:paraId="7E554C12" w14:textId="2A3061F6" w:rsidR="00C32E6C" w:rsidRDefault="00C1169A" w:rsidP="00A6030A">
      <w:pPr>
        <w:spacing w:after="120"/>
        <w:jc w:val="center"/>
        <w:rPr>
          <w:sz w:val="20"/>
          <w:szCs w:val="20"/>
          <w:lang w:eastAsia="ja-JP"/>
        </w:rPr>
      </w:pPr>
      <w:r w:rsidRPr="00C1169A">
        <w:rPr>
          <w:noProof/>
          <w:sz w:val="20"/>
          <w:szCs w:val="20"/>
          <w:lang w:eastAsia="ja-JP"/>
        </w:rPr>
        <w:drawing>
          <wp:inline distT="0" distB="0" distL="0" distR="0" wp14:anchorId="4DF6F288" wp14:editId="30D319A7">
            <wp:extent cx="4687200" cy="1028103"/>
            <wp:effectExtent l="0" t="0" r="0" b="635"/>
            <wp:docPr id="732563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56390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7200" cy="1028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834A0" w14:textId="6251BE02" w:rsidR="002E2D88" w:rsidRDefault="002E2D88" w:rsidP="002E2D88">
      <w:pPr>
        <w:pStyle w:val="Caption"/>
        <w:jc w:val="center"/>
        <w:rPr>
          <w:sz w:val="20"/>
          <w:szCs w:val="20"/>
        </w:rPr>
      </w:pPr>
      <w:bookmarkStart w:id="26" w:name="_Ref193470249"/>
      <w:r w:rsidRPr="00F66F22">
        <w:rPr>
          <w:sz w:val="20"/>
          <w:szCs w:val="20"/>
        </w:rPr>
        <w:t xml:space="preserve">Figure </w:t>
      </w:r>
      <w:r w:rsidRPr="00F66F22">
        <w:rPr>
          <w:sz w:val="20"/>
          <w:szCs w:val="20"/>
        </w:rPr>
        <w:fldChar w:fldCharType="begin"/>
      </w:r>
      <w:r w:rsidRPr="00F66F22">
        <w:rPr>
          <w:sz w:val="20"/>
          <w:szCs w:val="20"/>
        </w:rPr>
        <w:instrText xml:space="preserve"> SEQ Figure \* ARABIC </w:instrText>
      </w:r>
      <w:r w:rsidRPr="00F66F22">
        <w:rPr>
          <w:sz w:val="20"/>
          <w:szCs w:val="20"/>
        </w:rPr>
        <w:fldChar w:fldCharType="separate"/>
      </w:r>
      <w:r w:rsidR="00740509">
        <w:rPr>
          <w:noProof/>
          <w:sz w:val="20"/>
          <w:szCs w:val="20"/>
        </w:rPr>
        <w:t>1</w:t>
      </w:r>
      <w:r w:rsidRPr="00F66F22">
        <w:rPr>
          <w:sz w:val="20"/>
          <w:szCs w:val="20"/>
        </w:rPr>
        <w:fldChar w:fldCharType="end"/>
      </w:r>
      <w:bookmarkEnd w:id="26"/>
      <w:r>
        <w:rPr>
          <w:sz w:val="20"/>
          <w:szCs w:val="20"/>
        </w:rPr>
        <w:t>. Example configuration</w:t>
      </w:r>
      <w:r w:rsidR="00E21A4E">
        <w:rPr>
          <w:sz w:val="20"/>
          <w:szCs w:val="20"/>
        </w:rPr>
        <w:t xml:space="preserve"> with </w:t>
      </w:r>
      <w:proofErr w:type="spellStart"/>
      <w:r w:rsidR="00E21A4E">
        <w:rPr>
          <w:sz w:val="20"/>
          <w:szCs w:val="20"/>
        </w:rPr>
        <w:t>PCell</w:t>
      </w:r>
      <w:proofErr w:type="spellEnd"/>
      <w:r w:rsidR="00E21A4E">
        <w:rPr>
          <w:sz w:val="20"/>
          <w:szCs w:val="20"/>
        </w:rPr>
        <w:t xml:space="preserve"> (dark grey) and </w:t>
      </w:r>
      <w:proofErr w:type="spellStart"/>
      <w:r w:rsidR="00E21A4E">
        <w:rPr>
          <w:sz w:val="20"/>
          <w:szCs w:val="20"/>
        </w:rPr>
        <w:t>SCell</w:t>
      </w:r>
      <w:proofErr w:type="spellEnd"/>
      <w:r w:rsidR="00E21A4E">
        <w:rPr>
          <w:sz w:val="20"/>
          <w:szCs w:val="20"/>
        </w:rPr>
        <w:t xml:space="preserve"> (light grey)</w:t>
      </w:r>
      <w:r w:rsidR="000433A7">
        <w:rPr>
          <w:sz w:val="20"/>
          <w:szCs w:val="20"/>
        </w:rPr>
        <w:t xml:space="preserve">: </w:t>
      </w:r>
      <w:r w:rsidR="00AD40B1">
        <w:rPr>
          <w:sz w:val="20"/>
          <w:szCs w:val="20"/>
        </w:rPr>
        <w:t xml:space="preserve">(a) </w:t>
      </w:r>
      <w:proofErr w:type="spellStart"/>
      <w:r w:rsidR="0079518A" w:rsidRPr="0079518A">
        <w:rPr>
          <w:sz w:val="20"/>
          <w:szCs w:val="20"/>
        </w:rPr>
        <w:t>nXA</w:t>
      </w:r>
      <w:proofErr w:type="spellEnd"/>
      <w:r w:rsidR="0079518A" w:rsidRPr="0079518A">
        <w:rPr>
          <w:sz w:val="20"/>
          <w:szCs w:val="20"/>
        </w:rPr>
        <w:t xml:space="preserve"> + </w:t>
      </w:r>
      <w:proofErr w:type="spellStart"/>
      <w:r w:rsidR="0079518A" w:rsidRPr="0079518A">
        <w:rPr>
          <w:sz w:val="20"/>
          <w:szCs w:val="20"/>
        </w:rPr>
        <w:t>nXA</w:t>
      </w:r>
      <w:proofErr w:type="spellEnd"/>
      <w:r w:rsidR="00DF6649">
        <w:rPr>
          <w:sz w:val="20"/>
          <w:szCs w:val="20"/>
        </w:rPr>
        <w:t>.</w:t>
      </w:r>
    </w:p>
    <w:p w14:paraId="649F56A3" w14:textId="77777777" w:rsidR="00C37888" w:rsidRDefault="00C37888" w:rsidP="00AD32AD">
      <w:pPr>
        <w:spacing w:after="120"/>
        <w:rPr>
          <w:b/>
          <w:bCs/>
          <w:sz w:val="20"/>
          <w:szCs w:val="20"/>
          <w:lang w:eastAsia="ja-JP"/>
        </w:rPr>
      </w:pPr>
    </w:p>
    <w:p w14:paraId="30FC9D1D" w14:textId="3599E78F" w:rsidR="0075378B" w:rsidRPr="009409A1" w:rsidRDefault="0075378B" w:rsidP="007A1528">
      <w:pPr>
        <w:pStyle w:val="Heading3"/>
        <w:rPr>
          <w:sz w:val="24"/>
          <w:szCs w:val="16"/>
          <w:lang w:val="en-US" w:eastAsia="ja-JP"/>
        </w:rPr>
      </w:pPr>
      <w:r w:rsidRPr="009409A1">
        <w:rPr>
          <w:sz w:val="24"/>
          <w:szCs w:val="16"/>
          <w:lang w:val="en-US" w:eastAsia="ja-JP"/>
        </w:rPr>
        <w:t>Configuration:</w:t>
      </w:r>
      <w:r w:rsidR="00A22C9C" w:rsidRPr="009409A1">
        <w:rPr>
          <w:sz w:val="24"/>
          <w:szCs w:val="16"/>
          <w:lang w:val="en-US" w:eastAsia="ja-JP"/>
        </w:rPr>
        <w:t xml:space="preserve"> </w:t>
      </w:r>
      <w:proofErr w:type="spellStart"/>
      <w:r w:rsidR="00A22C9C" w:rsidRPr="009409A1">
        <w:rPr>
          <w:sz w:val="24"/>
          <w:szCs w:val="16"/>
          <w:lang w:val="en-US" w:eastAsia="ja-JP"/>
        </w:rPr>
        <w:t>nXA</w:t>
      </w:r>
      <w:proofErr w:type="spellEnd"/>
      <w:r w:rsidR="00A22C9C" w:rsidRPr="009409A1">
        <w:rPr>
          <w:sz w:val="24"/>
          <w:szCs w:val="16"/>
          <w:lang w:val="en-US"/>
        </w:rPr>
        <w:t xml:space="preserve">” + </w:t>
      </w:r>
      <w:proofErr w:type="spellStart"/>
      <w:r w:rsidR="00A22C9C" w:rsidRPr="009409A1">
        <w:rPr>
          <w:sz w:val="24"/>
          <w:szCs w:val="16"/>
          <w:lang w:val="en-US"/>
        </w:rPr>
        <w:t>nXA</w:t>
      </w:r>
      <w:proofErr w:type="spellEnd"/>
      <w:r w:rsidR="00A22C9C" w:rsidRPr="009409A1">
        <w:rPr>
          <w:sz w:val="24"/>
          <w:szCs w:val="16"/>
          <w:lang w:val="en-US"/>
        </w:rPr>
        <w:t xml:space="preserve">” + </w:t>
      </w:r>
      <w:proofErr w:type="spellStart"/>
      <w:r w:rsidR="00A22C9C" w:rsidRPr="009409A1">
        <w:rPr>
          <w:sz w:val="24"/>
          <w:szCs w:val="16"/>
          <w:lang w:val="en-US"/>
        </w:rPr>
        <w:t>nYA</w:t>
      </w:r>
      <w:proofErr w:type="spellEnd"/>
      <w:r w:rsidR="00403A1A" w:rsidRPr="009409A1">
        <w:rPr>
          <w:sz w:val="24"/>
          <w:szCs w:val="16"/>
          <w:lang w:val="en-US"/>
        </w:rPr>
        <w:t xml:space="preserve"> w</w:t>
      </w:r>
      <w:r w:rsidR="00403A1A">
        <w:rPr>
          <w:sz w:val="24"/>
          <w:szCs w:val="16"/>
          <w:lang w:val="en-US"/>
        </w:rPr>
        <w:t xml:space="preserve">ith </w:t>
      </w:r>
      <w:r w:rsidR="00A32B88">
        <w:rPr>
          <w:sz w:val="24"/>
          <w:szCs w:val="16"/>
          <w:lang w:val="en-US"/>
        </w:rPr>
        <w:t>single</w:t>
      </w:r>
      <w:r w:rsidR="00403A1A">
        <w:rPr>
          <w:sz w:val="24"/>
          <w:szCs w:val="16"/>
          <w:lang w:val="en-US"/>
        </w:rPr>
        <w:t xml:space="preserve"> R</w:t>
      </w:r>
      <w:r w:rsidR="001B10DE">
        <w:rPr>
          <w:sz w:val="24"/>
          <w:szCs w:val="16"/>
          <w:lang w:val="en-US"/>
        </w:rPr>
        <w:t>x</w:t>
      </w:r>
      <w:r w:rsidR="00403A1A">
        <w:rPr>
          <w:sz w:val="24"/>
          <w:szCs w:val="16"/>
          <w:lang w:val="en-US"/>
        </w:rPr>
        <w:t xml:space="preserve"> chains</w:t>
      </w:r>
    </w:p>
    <w:p w14:paraId="6B4812BA" w14:textId="77777777" w:rsidR="00F54C05" w:rsidRDefault="008C281D" w:rsidP="00AD32A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case the fragmented carriers in </w:t>
      </w:r>
      <w:proofErr w:type="spellStart"/>
      <w:r>
        <w:rPr>
          <w:sz w:val="20"/>
          <w:szCs w:val="20"/>
        </w:rPr>
        <w:t>nX</w:t>
      </w:r>
      <w:proofErr w:type="spellEnd"/>
      <w:r>
        <w:rPr>
          <w:sz w:val="20"/>
          <w:szCs w:val="20"/>
        </w:rPr>
        <w:t xml:space="preserve"> are supported by a single RX chain and the number of supported layers </w:t>
      </w:r>
      <w:r w:rsidR="00580ACF">
        <w:rPr>
          <w:sz w:val="20"/>
          <w:szCs w:val="20"/>
        </w:rPr>
        <w:t>is</w:t>
      </w:r>
      <w:r>
        <w:rPr>
          <w:sz w:val="20"/>
          <w:szCs w:val="20"/>
        </w:rPr>
        <w:t xml:space="preserve"> reduced to </w:t>
      </w:r>
      <w:r w:rsidR="006F3E3A">
        <w:rPr>
          <w:sz w:val="20"/>
          <w:szCs w:val="20"/>
        </w:rPr>
        <w:t>2</w:t>
      </w:r>
      <w:r>
        <w:rPr>
          <w:sz w:val="20"/>
          <w:szCs w:val="20"/>
        </w:rPr>
        <w:t xml:space="preserve">, an additional band </w:t>
      </w:r>
      <w:proofErr w:type="spellStart"/>
      <w:r>
        <w:rPr>
          <w:sz w:val="20"/>
          <w:szCs w:val="20"/>
        </w:rPr>
        <w:t>nY</w:t>
      </w:r>
      <w:proofErr w:type="spellEnd"/>
      <w:r>
        <w:rPr>
          <w:sz w:val="20"/>
          <w:szCs w:val="20"/>
        </w:rPr>
        <w:t xml:space="preserve"> can be </w:t>
      </w:r>
      <w:r w:rsidR="00580ACF">
        <w:rPr>
          <w:sz w:val="20"/>
          <w:szCs w:val="20"/>
        </w:rPr>
        <w:t>supported</w:t>
      </w:r>
      <w:r>
        <w:rPr>
          <w:sz w:val="20"/>
          <w:szCs w:val="20"/>
        </w:rPr>
        <w:t xml:space="preserve"> with 4</w:t>
      </w:r>
      <w:r w:rsidR="00580ACF">
        <w:rPr>
          <w:sz w:val="20"/>
          <w:szCs w:val="20"/>
        </w:rPr>
        <w:t xml:space="preserve"> layer</w:t>
      </w:r>
      <w:r w:rsidR="006F3E3A">
        <w:rPr>
          <w:sz w:val="20"/>
          <w:szCs w:val="20"/>
        </w:rPr>
        <w:t xml:space="preserve">s </w:t>
      </w:r>
      <w:r w:rsidR="00580ACF">
        <w:rPr>
          <w:sz w:val="20"/>
          <w:szCs w:val="20"/>
        </w:rPr>
        <w:t xml:space="preserve">without </w:t>
      </w:r>
      <w:r w:rsidR="00CB0695">
        <w:rPr>
          <w:sz w:val="20"/>
          <w:szCs w:val="20"/>
        </w:rPr>
        <w:t xml:space="preserve">being </w:t>
      </w:r>
      <w:r w:rsidR="006F3E3A">
        <w:rPr>
          <w:sz w:val="20"/>
          <w:szCs w:val="20"/>
        </w:rPr>
        <w:t xml:space="preserve">in a more complex band combination without </w:t>
      </w:r>
      <w:r w:rsidR="00580ACF">
        <w:rPr>
          <w:sz w:val="20"/>
          <w:szCs w:val="20"/>
        </w:rPr>
        <w:t xml:space="preserve">increasing the total number of Rx chains. The </w:t>
      </w:r>
      <w:proofErr w:type="spellStart"/>
      <w:r w:rsidR="00580ACF">
        <w:rPr>
          <w:sz w:val="20"/>
          <w:szCs w:val="20"/>
        </w:rPr>
        <w:t>P</w:t>
      </w:r>
      <w:r w:rsidR="008564B7">
        <w:rPr>
          <w:sz w:val="20"/>
          <w:szCs w:val="20"/>
        </w:rPr>
        <w:t>C</w:t>
      </w:r>
      <w:r w:rsidR="00580ACF">
        <w:rPr>
          <w:sz w:val="20"/>
          <w:szCs w:val="20"/>
        </w:rPr>
        <w:t>ell</w:t>
      </w:r>
      <w:proofErr w:type="spellEnd"/>
      <w:r w:rsidR="00580ACF">
        <w:rPr>
          <w:sz w:val="20"/>
          <w:szCs w:val="20"/>
        </w:rPr>
        <w:t xml:space="preserve"> is configured in band </w:t>
      </w:r>
      <w:proofErr w:type="spellStart"/>
      <w:r w:rsidR="00580ACF">
        <w:rPr>
          <w:sz w:val="20"/>
          <w:szCs w:val="20"/>
        </w:rPr>
        <w:t>nY</w:t>
      </w:r>
      <w:proofErr w:type="spellEnd"/>
      <w:r w:rsidR="00580ACF">
        <w:rPr>
          <w:sz w:val="20"/>
          <w:szCs w:val="20"/>
        </w:rPr>
        <w:t xml:space="preserve"> </w:t>
      </w:r>
      <w:r w:rsidR="009E7BE8">
        <w:rPr>
          <w:sz w:val="20"/>
          <w:szCs w:val="20"/>
        </w:rPr>
        <w:t xml:space="preserve">as shown in </w:t>
      </w:r>
      <w:r w:rsidR="0041239A">
        <w:rPr>
          <w:sz w:val="20"/>
          <w:szCs w:val="20"/>
        </w:rPr>
        <w:fldChar w:fldCharType="begin"/>
      </w:r>
      <w:r w:rsidR="0041239A">
        <w:rPr>
          <w:sz w:val="20"/>
          <w:szCs w:val="20"/>
        </w:rPr>
        <w:instrText xml:space="preserve"> REF _Ref194086549 \h </w:instrText>
      </w:r>
      <w:r w:rsidR="0041239A">
        <w:rPr>
          <w:sz w:val="20"/>
          <w:szCs w:val="20"/>
        </w:rPr>
      </w:r>
      <w:r w:rsidR="0041239A">
        <w:rPr>
          <w:sz w:val="20"/>
          <w:szCs w:val="20"/>
        </w:rPr>
        <w:fldChar w:fldCharType="separate"/>
      </w:r>
      <w:r w:rsidR="0041239A" w:rsidRPr="00D956AC">
        <w:rPr>
          <w:sz w:val="20"/>
          <w:szCs w:val="20"/>
        </w:rPr>
        <w:t xml:space="preserve">Figure </w:t>
      </w:r>
      <w:r w:rsidR="0041239A">
        <w:rPr>
          <w:noProof/>
          <w:sz w:val="20"/>
          <w:szCs w:val="20"/>
        </w:rPr>
        <w:t>2</w:t>
      </w:r>
      <w:r w:rsidR="0041239A">
        <w:rPr>
          <w:sz w:val="20"/>
          <w:szCs w:val="20"/>
        </w:rPr>
        <w:fldChar w:fldCharType="end"/>
      </w:r>
      <w:r w:rsidR="009E7BE8">
        <w:rPr>
          <w:sz w:val="20"/>
          <w:szCs w:val="20"/>
        </w:rPr>
        <w:t xml:space="preserve"> </w:t>
      </w:r>
      <w:proofErr w:type="gramStart"/>
      <w:r w:rsidR="00580ACF">
        <w:rPr>
          <w:sz w:val="20"/>
          <w:szCs w:val="20"/>
        </w:rPr>
        <w:t>assuming that</w:t>
      </w:r>
      <w:proofErr w:type="gramEnd"/>
      <w:r w:rsidR="00580ACF">
        <w:rPr>
          <w:sz w:val="20"/>
          <w:szCs w:val="20"/>
        </w:rPr>
        <w:t xml:space="preserve"> the UE cannot support a </w:t>
      </w:r>
      <w:proofErr w:type="spellStart"/>
      <w:r w:rsidR="00580ACF">
        <w:rPr>
          <w:sz w:val="20"/>
          <w:szCs w:val="20"/>
        </w:rPr>
        <w:t>P</w:t>
      </w:r>
      <w:r w:rsidR="008564B7">
        <w:rPr>
          <w:sz w:val="20"/>
          <w:szCs w:val="20"/>
        </w:rPr>
        <w:t>C</w:t>
      </w:r>
      <w:r w:rsidR="00580ACF">
        <w:rPr>
          <w:sz w:val="20"/>
          <w:szCs w:val="20"/>
        </w:rPr>
        <w:t>ell</w:t>
      </w:r>
      <w:proofErr w:type="spellEnd"/>
      <w:r w:rsidR="00580ACF">
        <w:rPr>
          <w:sz w:val="20"/>
          <w:szCs w:val="20"/>
        </w:rPr>
        <w:t xml:space="preserve"> in band </w:t>
      </w:r>
      <w:proofErr w:type="spellStart"/>
      <w:r w:rsidR="00580ACF">
        <w:rPr>
          <w:sz w:val="20"/>
          <w:szCs w:val="20"/>
        </w:rPr>
        <w:t>nX</w:t>
      </w:r>
      <w:proofErr w:type="spellEnd"/>
      <w:r w:rsidR="00580ACF">
        <w:rPr>
          <w:sz w:val="20"/>
          <w:szCs w:val="20"/>
        </w:rPr>
        <w:t xml:space="preserve"> without </w:t>
      </w:r>
      <w:r w:rsidR="009E7BE8">
        <w:rPr>
          <w:sz w:val="20"/>
          <w:szCs w:val="20"/>
        </w:rPr>
        <w:t xml:space="preserve">a </w:t>
      </w:r>
      <w:r w:rsidR="00580ACF">
        <w:rPr>
          <w:sz w:val="20"/>
          <w:szCs w:val="20"/>
        </w:rPr>
        <w:t>REFSENS degradatio</w:t>
      </w:r>
      <w:r w:rsidR="009E7BE8">
        <w:rPr>
          <w:sz w:val="20"/>
          <w:szCs w:val="20"/>
        </w:rPr>
        <w:t>n</w:t>
      </w:r>
      <w:r w:rsidR="00580ACF">
        <w:rPr>
          <w:sz w:val="20"/>
          <w:szCs w:val="20"/>
        </w:rPr>
        <w:t xml:space="preserve">. </w:t>
      </w:r>
    </w:p>
    <w:p w14:paraId="092EFC48" w14:textId="1788844C" w:rsidR="009E7BE8" w:rsidRDefault="006F3E3A" w:rsidP="00AD32A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This band combination is indicated in the UE capability, but for the network to correctly parse the capability in </w:t>
      </w:r>
      <w:proofErr w:type="spellStart"/>
      <w:r>
        <w:rPr>
          <w:sz w:val="20"/>
          <w:szCs w:val="20"/>
        </w:rPr>
        <w:t>nX</w:t>
      </w:r>
      <w:proofErr w:type="spellEnd"/>
      <w:r>
        <w:rPr>
          <w:sz w:val="20"/>
          <w:szCs w:val="20"/>
        </w:rPr>
        <w:t xml:space="preserve"> (the number of layers supported) </w:t>
      </w:r>
      <w:r w:rsidR="009E7BE8">
        <w:rPr>
          <w:sz w:val="20"/>
          <w:szCs w:val="20"/>
        </w:rPr>
        <w:t xml:space="preserve">a condition on the maximum frequency separation must be added. This could be done by specifying a new BW class A’’ only applicable to intra-band NCCA and </w:t>
      </w:r>
      <w:r w:rsidR="009E7BE8" w:rsidRPr="009409A1">
        <w:rPr>
          <w:i/>
          <w:iCs/>
          <w:sz w:val="20"/>
          <w:szCs w:val="20"/>
        </w:rPr>
        <w:t>conditioned</w:t>
      </w:r>
      <w:r w:rsidR="009E7BE8">
        <w:rPr>
          <w:sz w:val="20"/>
          <w:szCs w:val="20"/>
        </w:rPr>
        <w:t xml:space="preserve"> on a maximum frequency separation between the lowest and highest carrier edges by 100 MHz (possibly 50 MHz for FDD). A NW not comprehending the new BW class would not configure a band combination containing the new BW class</w:t>
      </w:r>
      <w:r w:rsidR="00C76A61">
        <w:rPr>
          <w:sz w:val="20"/>
          <w:szCs w:val="20"/>
        </w:rPr>
        <w:t xml:space="preserve">, thus </w:t>
      </w:r>
      <w:r w:rsidR="001043C6">
        <w:rPr>
          <w:sz w:val="20"/>
          <w:szCs w:val="20"/>
        </w:rPr>
        <w:t xml:space="preserve">ensuring that this feature does not interfere </w:t>
      </w:r>
      <w:r w:rsidR="006163A6">
        <w:rPr>
          <w:sz w:val="20"/>
          <w:szCs w:val="20"/>
        </w:rPr>
        <w:t>with</w:t>
      </w:r>
      <w:r w:rsidR="001043C6">
        <w:rPr>
          <w:sz w:val="20"/>
          <w:szCs w:val="20"/>
        </w:rPr>
        <w:t xml:space="preserve"> the operation of legacy networks</w:t>
      </w:r>
      <w:r w:rsidR="009E7BE8">
        <w:rPr>
          <w:sz w:val="20"/>
          <w:szCs w:val="20"/>
        </w:rPr>
        <w:t xml:space="preserve">. Adding a new frequency separation capability </w:t>
      </w:r>
      <w:proofErr w:type="spellStart"/>
      <w:r w:rsidR="009E7BE8">
        <w:rPr>
          <w:sz w:val="20"/>
          <w:szCs w:val="20"/>
        </w:rPr>
        <w:t xml:space="preserve">for </w:t>
      </w:r>
      <w:proofErr w:type="spellEnd"/>
      <w:r w:rsidR="009E7BE8">
        <w:rPr>
          <w:sz w:val="20"/>
          <w:szCs w:val="20"/>
        </w:rPr>
        <w:t xml:space="preserve">a BC </w:t>
      </w:r>
      <w:r w:rsidR="00F52966">
        <w:rPr>
          <w:sz w:val="20"/>
          <w:szCs w:val="20"/>
        </w:rPr>
        <w:t xml:space="preserve">alone </w:t>
      </w:r>
      <w:r w:rsidR="009E7BE8">
        <w:rPr>
          <w:sz w:val="20"/>
          <w:szCs w:val="20"/>
        </w:rPr>
        <w:t xml:space="preserve">would be non-backward compatible. </w:t>
      </w:r>
    </w:p>
    <w:p w14:paraId="4D1F4207" w14:textId="67D44449" w:rsidR="00E0164A" w:rsidRDefault="00D66F09" w:rsidP="00D956AC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25C3CB5C" wp14:editId="47C6CDD4">
            <wp:extent cx="4680000" cy="1459193"/>
            <wp:effectExtent l="0" t="0" r="0" b="1905"/>
            <wp:docPr id="2132687755" name="Picture 9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687755" name="Picture 9" descr="A diagram of a diagram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45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3E354" w14:textId="4A9F4A07" w:rsidR="00D956AC" w:rsidRPr="00D956AC" w:rsidRDefault="00D956AC" w:rsidP="00D956AC">
      <w:pPr>
        <w:pStyle w:val="Caption"/>
        <w:jc w:val="center"/>
        <w:rPr>
          <w:sz w:val="15"/>
          <w:szCs w:val="15"/>
        </w:rPr>
      </w:pPr>
      <w:bookmarkStart w:id="27" w:name="_Ref194086549"/>
      <w:r w:rsidRPr="00D956AC">
        <w:rPr>
          <w:sz w:val="20"/>
          <w:szCs w:val="20"/>
        </w:rPr>
        <w:t xml:space="preserve">Figure </w:t>
      </w:r>
      <w:r w:rsidRPr="00D956AC">
        <w:rPr>
          <w:sz w:val="20"/>
          <w:szCs w:val="20"/>
        </w:rPr>
        <w:fldChar w:fldCharType="begin"/>
      </w:r>
      <w:r w:rsidRPr="00D956AC">
        <w:rPr>
          <w:sz w:val="20"/>
          <w:szCs w:val="20"/>
        </w:rPr>
        <w:instrText xml:space="preserve"> SEQ Figure \* ARABIC </w:instrText>
      </w:r>
      <w:r w:rsidRPr="00D956AC">
        <w:rPr>
          <w:sz w:val="20"/>
          <w:szCs w:val="20"/>
        </w:rPr>
        <w:fldChar w:fldCharType="separate"/>
      </w:r>
      <w:r w:rsidR="00740509">
        <w:rPr>
          <w:noProof/>
          <w:sz w:val="20"/>
          <w:szCs w:val="20"/>
        </w:rPr>
        <w:t>2</w:t>
      </w:r>
      <w:r w:rsidRPr="00D956AC">
        <w:rPr>
          <w:sz w:val="20"/>
          <w:szCs w:val="20"/>
        </w:rPr>
        <w:fldChar w:fldCharType="end"/>
      </w:r>
      <w:bookmarkEnd w:id="27"/>
      <w:r>
        <w:rPr>
          <w:sz w:val="20"/>
          <w:szCs w:val="20"/>
        </w:rPr>
        <w:t xml:space="preserve">. </w:t>
      </w:r>
      <w:r w:rsidR="00DF6649">
        <w:rPr>
          <w:sz w:val="20"/>
          <w:szCs w:val="20"/>
        </w:rPr>
        <w:t xml:space="preserve">Example configuration with </w:t>
      </w:r>
      <w:proofErr w:type="spellStart"/>
      <w:r w:rsidR="00DF6649">
        <w:rPr>
          <w:sz w:val="20"/>
          <w:szCs w:val="20"/>
        </w:rPr>
        <w:t>PCell</w:t>
      </w:r>
      <w:proofErr w:type="spellEnd"/>
      <w:r w:rsidR="00DF6649">
        <w:rPr>
          <w:sz w:val="20"/>
          <w:szCs w:val="20"/>
        </w:rPr>
        <w:t xml:space="preserve"> (dark grey) and </w:t>
      </w:r>
      <w:proofErr w:type="spellStart"/>
      <w:r w:rsidR="00DF6649">
        <w:rPr>
          <w:sz w:val="20"/>
          <w:szCs w:val="20"/>
        </w:rPr>
        <w:t>SCell</w:t>
      </w:r>
      <w:proofErr w:type="spellEnd"/>
      <w:r w:rsidR="00DF6649">
        <w:rPr>
          <w:sz w:val="20"/>
          <w:szCs w:val="20"/>
        </w:rPr>
        <w:t xml:space="preserve"> (light grey): </w:t>
      </w:r>
      <w:proofErr w:type="spellStart"/>
      <w:r w:rsidR="00DF6649">
        <w:rPr>
          <w:sz w:val="20"/>
          <w:szCs w:val="20"/>
          <w:lang w:eastAsia="ja-JP"/>
        </w:rPr>
        <w:t>nXA</w:t>
      </w:r>
      <w:proofErr w:type="spellEnd"/>
      <w:r w:rsidR="00DF6649">
        <w:rPr>
          <w:sz w:val="20"/>
          <w:szCs w:val="20"/>
        </w:rPr>
        <w:t xml:space="preserve">” + </w:t>
      </w:r>
      <w:proofErr w:type="spellStart"/>
      <w:r w:rsidR="00DF6649">
        <w:rPr>
          <w:sz w:val="20"/>
          <w:szCs w:val="20"/>
        </w:rPr>
        <w:t>nXA</w:t>
      </w:r>
      <w:proofErr w:type="spellEnd"/>
      <w:r w:rsidR="00DF6649">
        <w:rPr>
          <w:sz w:val="20"/>
          <w:szCs w:val="20"/>
        </w:rPr>
        <w:t xml:space="preserve">” + </w:t>
      </w:r>
      <w:proofErr w:type="spellStart"/>
      <w:r w:rsidR="00DF6649">
        <w:rPr>
          <w:sz w:val="20"/>
          <w:szCs w:val="20"/>
        </w:rPr>
        <w:t>nYA</w:t>
      </w:r>
      <w:proofErr w:type="spellEnd"/>
      <w:r w:rsidR="007147CC">
        <w:rPr>
          <w:sz w:val="20"/>
          <w:szCs w:val="20"/>
        </w:rPr>
        <w:t xml:space="preserve"> (</w:t>
      </w:r>
      <w:proofErr w:type="gramStart"/>
      <w:r w:rsidR="007147CC">
        <w:rPr>
          <w:sz w:val="20"/>
          <w:szCs w:val="20"/>
        </w:rPr>
        <w:t>assuming that</w:t>
      </w:r>
      <w:proofErr w:type="gramEnd"/>
      <w:r w:rsidR="007147CC">
        <w:rPr>
          <w:sz w:val="20"/>
          <w:szCs w:val="20"/>
        </w:rPr>
        <w:t xml:space="preserve"> the UE cannot support a </w:t>
      </w:r>
      <w:proofErr w:type="spellStart"/>
      <w:r w:rsidR="007147CC">
        <w:rPr>
          <w:sz w:val="20"/>
          <w:szCs w:val="20"/>
        </w:rPr>
        <w:t>PCell</w:t>
      </w:r>
      <w:proofErr w:type="spellEnd"/>
      <w:r w:rsidR="007147CC">
        <w:rPr>
          <w:sz w:val="20"/>
          <w:szCs w:val="20"/>
        </w:rPr>
        <w:t xml:space="preserve"> in band </w:t>
      </w:r>
      <w:proofErr w:type="spellStart"/>
      <w:r w:rsidR="007147CC">
        <w:rPr>
          <w:sz w:val="20"/>
          <w:szCs w:val="20"/>
        </w:rPr>
        <w:t>nX</w:t>
      </w:r>
      <w:proofErr w:type="spellEnd"/>
      <w:r w:rsidR="007147CC">
        <w:rPr>
          <w:sz w:val="20"/>
          <w:szCs w:val="20"/>
        </w:rPr>
        <w:t xml:space="preserve"> without a REFSENS degradation</w:t>
      </w:r>
      <w:r w:rsidR="007147CC">
        <w:rPr>
          <w:sz w:val="20"/>
          <w:szCs w:val="20"/>
        </w:rPr>
        <w:t>).</w:t>
      </w:r>
    </w:p>
    <w:p w14:paraId="06CEF8AC" w14:textId="77777777" w:rsidR="00DA302E" w:rsidRDefault="00DA302E" w:rsidP="00AD32AD">
      <w:pPr>
        <w:spacing w:after="120"/>
        <w:rPr>
          <w:sz w:val="20"/>
          <w:szCs w:val="20"/>
        </w:rPr>
      </w:pPr>
    </w:p>
    <w:p w14:paraId="34D0BCF0" w14:textId="1648ED94" w:rsidR="009743B5" w:rsidRDefault="003E47DA" w:rsidP="00AD32A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 slight relaxation of REFSENS </w:t>
      </w:r>
      <w:r w:rsidR="00185DF6">
        <w:rPr>
          <w:sz w:val="20"/>
          <w:szCs w:val="20"/>
        </w:rPr>
        <w:t>may be</w:t>
      </w:r>
      <w:r w:rsidR="00410EDA">
        <w:rPr>
          <w:sz w:val="20"/>
          <w:szCs w:val="20"/>
        </w:rPr>
        <w:t xml:space="preserve"> </w:t>
      </w:r>
      <w:r w:rsidR="00043091">
        <w:rPr>
          <w:sz w:val="20"/>
          <w:szCs w:val="20"/>
        </w:rPr>
        <w:t xml:space="preserve">allowed in </w:t>
      </w:r>
      <w:proofErr w:type="spellStart"/>
      <w:r w:rsidR="00043091">
        <w:rPr>
          <w:sz w:val="20"/>
          <w:szCs w:val="20"/>
        </w:rPr>
        <w:t>SCells</w:t>
      </w:r>
      <w:proofErr w:type="spellEnd"/>
      <w:r w:rsidR="00043091">
        <w:rPr>
          <w:sz w:val="20"/>
          <w:szCs w:val="20"/>
        </w:rPr>
        <w:t xml:space="preserve"> in band </w:t>
      </w:r>
      <w:proofErr w:type="spellStart"/>
      <w:r w:rsidR="00043091">
        <w:rPr>
          <w:sz w:val="20"/>
          <w:szCs w:val="20"/>
        </w:rPr>
        <w:t>nX</w:t>
      </w:r>
      <w:proofErr w:type="spellEnd"/>
      <w:r w:rsidR="00B23C68">
        <w:rPr>
          <w:sz w:val="20"/>
          <w:szCs w:val="20"/>
        </w:rPr>
        <w:t>.</w:t>
      </w:r>
      <w:r w:rsidR="00043091">
        <w:rPr>
          <w:sz w:val="20"/>
          <w:szCs w:val="20"/>
        </w:rPr>
        <w:t xml:space="preserve"> </w:t>
      </w:r>
      <w:r w:rsidR="00B23C68">
        <w:rPr>
          <w:sz w:val="20"/>
          <w:szCs w:val="20"/>
        </w:rPr>
        <w:t xml:space="preserve">However, </w:t>
      </w:r>
      <w:r w:rsidR="0094025B">
        <w:rPr>
          <w:sz w:val="20"/>
          <w:szCs w:val="20"/>
        </w:rPr>
        <w:t xml:space="preserve">REFSENS degradation in </w:t>
      </w:r>
      <w:proofErr w:type="spellStart"/>
      <w:r w:rsidR="0094025B">
        <w:rPr>
          <w:sz w:val="20"/>
          <w:szCs w:val="20"/>
        </w:rPr>
        <w:t>PCell</w:t>
      </w:r>
      <w:proofErr w:type="spellEnd"/>
      <w:r w:rsidR="00B0639C">
        <w:rPr>
          <w:sz w:val="20"/>
          <w:szCs w:val="20"/>
        </w:rPr>
        <w:t xml:space="preserve"> </w:t>
      </w:r>
      <w:r w:rsidR="008908A6">
        <w:rPr>
          <w:sz w:val="20"/>
          <w:szCs w:val="20"/>
        </w:rPr>
        <w:t>is not acceptable</w:t>
      </w:r>
      <w:r w:rsidR="00B23C68">
        <w:rPr>
          <w:sz w:val="20"/>
          <w:szCs w:val="20"/>
        </w:rPr>
        <w:t xml:space="preserve">, as </w:t>
      </w:r>
      <w:r w:rsidR="00D30C8F">
        <w:rPr>
          <w:sz w:val="20"/>
          <w:szCs w:val="20"/>
        </w:rPr>
        <w:t xml:space="preserve">the </w:t>
      </w:r>
      <w:proofErr w:type="spellStart"/>
      <w:r w:rsidR="00D30C8F">
        <w:rPr>
          <w:sz w:val="20"/>
          <w:szCs w:val="20"/>
        </w:rPr>
        <w:t>PCell</w:t>
      </w:r>
      <w:proofErr w:type="spellEnd"/>
      <w:r w:rsidR="00D30C8F">
        <w:rPr>
          <w:sz w:val="20"/>
          <w:szCs w:val="20"/>
        </w:rPr>
        <w:t xml:space="preserve"> coverage may be lost and lead to radio link </w:t>
      </w:r>
      <w:r w:rsidR="00CB478E">
        <w:rPr>
          <w:sz w:val="20"/>
          <w:szCs w:val="20"/>
        </w:rPr>
        <w:t>failure.</w:t>
      </w:r>
      <w:r w:rsidR="0094025B">
        <w:rPr>
          <w:sz w:val="20"/>
          <w:szCs w:val="20"/>
        </w:rPr>
        <w:t xml:space="preserve"> The </w:t>
      </w:r>
      <w:r w:rsidR="00763605">
        <w:rPr>
          <w:sz w:val="20"/>
          <w:szCs w:val="20"/>
        </w:rPr>
        <w:t xml:space="preserve">detailed </w:t>
      </w:r>
      <w:r w:rsidR="0094025B">
        <w:rPr>
          <w:sz w:val="20"/>
          <w:szCs w:val="20"/>
        </w:rPr>
        <w:t>rational</w:t>
      </w:r>
      <w:r w:rsidR="005037E5">
        <w:rPr>
          <w:sz w:val="20"/>
          <w:szCs w:val="20"/>
        </w:rPr>
        <w:t>e</w:t>
      </w:r>
      <w:r w:rsidR="0094025B">
        <w:rPr>
          <w:sz w:val="20"/>
          <w:szCs w:val="20"/>
        </w:rPr>
        <w:t xml:space="preserve"> is</w:t>
      </w:r>
      <w:r w:rsidR="00763605">
        <w:rPr>
          <w:sz w:val="20"/>
          <w:szCs w:val="20"/>
        </w:rPr>
        <w:t xml:space="preserve"> </w:t>
      </w:r>
      <w:r w:rsidR="00CB478E">
        <w:rPr>
          <w:sz w:val="20"/>
          <w:szCs w:val="20"/>
        </w:rPr>
        <w:t xml:space="preserve">explicitly </w:t>
      </w:r>
      <w:r w:rsidR="0094025B">
        <w:rPr>
          <w:sz w:val="20"/>
          <w:szCs w:val="20"/>
        </w:rPr>
        <w:t>explained</w:t>
      </w:r>
      <w:r w:rsidR="005037E5">
        <w:rPr>
          <w:sz w:val="20"/>
          <w:szCs w:val="20"/>
        </w:rPr>
        <w:t xml:space="preserve"> in our </w:t>
      </w:r>
      <w:r w:rsidR="00CB478E">
        <w:rPr>
          <w:sz w:val="20"/>
          <w:szCs w:val="20"/>
        </w:rPr>
        <w:t xml:space="preserve">RF impact </w:t>
      </w:r>
      <w:r w:rsidR="005037E5">
        <w:rPr>
          <w:sz w:val="20"/>
          <w:szCs w:val="20"/>
        </w:rPr>
        <w:t>contribution</w:t>
      </w:r>
      <w:r w:rsidR="00CB478E">
        <w:rPr>
          <w:sz w:val="20"/>
          <w:szCs w:val="20"/>
        </w:rPr>
        <w:t xml:space="preserve"> </w:t>
      </w:r>
      <w:r w:rsidR="00CB478E">
        <w:rPr>
          <w:sz w:val="20"/>
          <w:szCs w:val="20"/>
        </w:rPr>
        <w:fldChar w:fldCharType="begin"/>
      </w:r>
      <w:r w:rsidR="00CB478E">
        <w:rPr>
          <w:sz w:val="20"/>
          <w:szCs w:val="20"/>
        </w:rPr>
        <w:instrText xml:space="preserve"> REF _Ref193471736 \r \h </w:instrText>
      </w:r>
      <w:r w:rsidR="00CB478E">
        <w:rPr>
          <w:sz w:val="20"/>
          <w:szCs w:val="20"/>
        </w:rPr>
      </w:r>
      <w:r w:rsidR="00CB478E">
        <w:rPr>
          <w:sz w:val="20"/>
          <w:szCs w:val="20"/>
        </w:rPr>
        <w:fldChar w:fldCharType="separate"/>
      </w:r>
      <w:r w:rsidR="00740509">
        <w:rPr>
          <w:sz w:val="20"/>
          <w:szCs w:val="20"/>
        </w:rPr>
        <w:t>[3]</w:t>
      </w:r>
      <w:r w:rsidR="00CB478E">
        <w:rPr>
          <w:sz w:val="20"/>
          <w:szCs w:val="20"/>
        </w:rPr>
        <w:fldChar w:fldCharType="end"/>
      </w:r>
      <w:r w:rsidR="005037E5">
        <w:rPr>
          <w:sz w:val="20"/>
          <w:szCs w:val="20"/>
        </w:rPr>
        <w:t>.</w:t>
      </w:r>
    </w:p>
    <w:p w14:paraId="7AC6D546" w14:textId="097BBB5B" w:rsidR="00A22C9C" w:rsidRDefault="00387285" w:rsidP="00AD32AD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>A l</w:t>
      </w:r>
      <w:r w:rsidR="005C7867">
        <w:rPr>
          <w:sz w:val="20"/>
          <w:szCs w:val="20"/>
        </w:rPr>
        <w:t xml:space="preserve">imited frequency spacing in band </w:t>
      </w:r>
      <w:proofErr w:type="spellStart"/>
      <w:r w:rsidR="005C7867">
        <w:rPr>
          <w:sz w:val="20"/>
          <w:szCs w:val="20"/>
        </w:rPr>
        <w:t>nX</w:t>
      </w:r>
      <w:proofErr w:type="spellEnd"/>
      <w:r w:rsidR="005C7867">
        <w:rPr>
          <w:sz w:val="20"/>
          <w:szCs w:val="20"/>
        </w:rPr>
        <w:t xml:space="preserve"> will </w:t>
      </w:r>
      <w:r w:rsidR="009E7BE8">
        <w:rPr>
          <w:sz w:val="20"/>
          <w:szCs w:val="20"/>
        </w:rPr>
        <w:t xml:space="preserve">thus </w:t>
      </w:r>
      <w:r w:rsidR="00962719">
        <w:rPr>
          <w:sz w:val="20"/>
          <w:szCs w:val="20"/>
        </w:rPr>
        <w:t>enable</w:t>
      </w:r>
      <w:r w:rsidR="005C7867">
        <w:rPr>
          <w:sz w:val="20"/>
          <w:szCs w:val="20"/>
        </w:rPr>
        <w:t xml:space="preserve"> a single Rx implementation</w:t>
      </w:r>
      <w:r w:rsidR="00456B3D">
        <w:rPr>
          <w:sz w:val="20"/>
          <w:szCs w:val="20"/>
        </w:rPr>
        <w:t>. In this case</w:t>
      </w:r>
      <w:r w:rsidR="00612A77">
        <w:rPr>
          <w:sz w:val="20"/>
          <w:szCs w:val="20"/>
        </w:rPr>
        <w:t xml:space="preserve">, a larger number of carriers can be supported with the same </w:t>
      </w:r>
      <w:r w:rsidR="00955EE9">
        <w:rPr>
          <w:sz w:val="20"/>
          <w:szCs w:val="20"/>
        </w:rPr>
        <w:t xml:space="preserve">8 </w:t>
      </w:r>
      <w:r w:rsidR="00612A77">
        <w:rPr>
          <w:sz w:val="20"/>
          <w:szCs w:val="20"/>
        </w:rPr>
        <w:t xml:space="preserve">Rx chains </w:t>
      </w:r>
      <w:r w:rsidR="000967DC">
        <w:rPr>
          <w:sz w:val="20"/>
          <w:szCs w:val="20"/>
        </w:rPr>
        <w:t>if</w:t>
      </w:r>
      <w:r w:rsidR="00612A77">
        <w:rPr>
          <w:sz w:val="20"/>
          <w:szCs w:val="20"/>
        </w:rPr>
        <w:t xml:space="preserve"> the frequency separation of </w:t>
      </w:r>
      <w:proofErr w:type="spellStart"/>
      <w:r w:rsidR="00612A77">
        <w:rPr>
          <w:sz w:val="20"/>
          <w:szCs w:val="20"/>
        </w:rPr>
        <w:t>nX</w:t>
      </w:r>
      <w:proofErr w:type="spellEnd"/>
      <w:r w:rsidR="00612A77">
        <w:rPr>
          <w:sz w:val="20"/>
          <w:szCs w:val="20"/>
        </w:rPr>
        <w:t xml:space="preserve"> is </w:t>
      </w:r>
      <w:r w:rsidR="00293725" w:rsidRPr="00293725">
        <w:rPr>
          <w:sz w:val="20"/>
          <w:szCs w:val="20"/>
        </w:rPr>
        <w:t>≤</w:t>
      </w:r>
      <w:r w:rsidR="00293725">
        <w:rPr>
          <w:sz w:val="20"/>
          <w:szCs w:val="20"/>
        </w:rPr>
        <w:t xml:space="preserve"> 50 MHz (based on </w:t>
      </w:r>
      <w:r w:rsidR="008D7522">
        <w:rPr>
          <w:sz w:val="20"/>
          <w:szCs w:val="20"/>
        </w:rPr>
        <w:t xml:space="preserve">a </w:t>
      </w:r>
      <w:r w:rsidR="00293725">
        <w:rPr>
          <w:sz w:val="20"/>
          <w:szCs w:val="20"/>
        </w:rPr>
        <w:t xml:space="preserve">single FFT in </w:t>
      </w:r>
      <w:r w:rsidR="008D7522">
        <w:rPr>
          <w:sz w:val="20"/>
          <w:szCs w:val="20"/>
        </w:rPr>
        <w:t xml:space="preserve">the </w:t>
      </w:r>
      <w:r w:rsidR="00293725">
        <w:rPr>
          <w:sz w:val="20"/>
          <w:szCs w:val="20"/>
        </w:rPr>
        <w:t>FDD</w:t>
      </w:r>
      <w:r w:rsidR="00D16304">
        <w:rPr>
          <w:sz w:val="20"/>
          <w:szCs w:val="20"/>
        </w:rPr>
        <w:t xml:space="preserve"> case</w:t>
      </w:r>
      <w:r w:rsidR="00293725">
        <w:rPr>
          <w:sz w:val="20"/>
          <w:szCs w:val="20"/>
        </w:rPr>
        <w:t>)</w:t>
      </w:r>
      <w:r w:rsidR="00D16304">
        <w:rPr>
          <w:sz w:val="20"/>
          <w:szCs w:val="20"/>
        </w:rPr>
        <w:t xml:space="preserve"> while </w:t>
      </w:r>
      <w:r w:rsidR="00533C2E">
        <w:rPr>
          <w:sz w:val="20"/>
          <w:szCs w:val="20"/>
        </w:rPr>
        <w:t>ma</w:t>
      </w:r>
      <w:r w:rsidR="00770652">
        <w:rPr>
          <w:sz w:val="20"/>
          <w:szCs w:val="20"/>
        </w:rPr>
        <w:t xml:space="preserve">intaining </w:t>
      </w:r>
      <w:r w:rsidR="00D16304">
        <w:rPr>
          <w:sz w:val="20"/>
          <w:szCs w:val="20"/>
        </w:rPr>
        <w:t xml:space="preserve">the number of MIMO layers </w:t>
      </w:r>
      <w:r w:rsidR="009E7BE8">
        <w:rPr>
          <w:sz w:val="20"/>
          <w:szCs w:val="20"/>
        </w:rPr>
        <w:t>possibly</w:t>
      </w:r>
      <w:r w:rsidR="0007580F">
        <w:rPr>
          <w:sz w:val="20"/>
          <w:szCs w:val="20"/>
        </w:rPr>
        <w:t xml:space="preserve"> with a slight REFSENS relaxation in </w:t>
      </w:r>
      <w:proofErr w:type="spellStart"/>
      <w:r w:rsidR="0007580F">
        <w:rPr>
          <w:sz w:val="20"/>
          <w:szCs w:val="20"/>
        </w:rPr>
        <w:t>SCells</w:t>
      </w:r>
      <w:proofErr w:type="spellEnd"/>
      <w:r w:rsidR="0007580F">
        <w:rPr>
          <w:sz w:val="20"/>
          <w:szCs w:val="20"/>
        </w:rPr>
        <w:t>.</w:t>
      </w:r>
      <w:r w:rsidR="00E221C0">
        <w:rPr>
          <w:sz w:val="20"/>
          <w:szCs w:val="20"/>
        </w:rPr>
        <w:t xml:space="preserve"> i.e. the spared Rx chain</w:t>
      </w:r>
      <w:r w:rsidR="009E7BE8">
        <w:rPr>
          <w:sz w:val="20"/>
          <w:szCs w:val="20"/>
        </w:rPr>
        <w:t>s</w:t>
      </w:r>
      <w:r w:rsidR="00E221C0">
        <w:rPr>
          <w:sz w:val="20"/>
          <w:szCs w:val="20"/>
        </w:rPr>
        <w:t xml:space="preserve"> would be used in band </w:t>
      </w:r>
      <w:proofErr w:type="spellStart"/>
      <w:r w:rsidR="00E221C0">
        <w:rPr>
          <w:sz w:val="20"/>
          <w:szCs w:val="20"/>
        </w:rPr>
        <w:t>nY</w:t>
      </w:r>
      <w:proofErr w:type="spellEnd"/>
      <w:r w:rsidR="00E221C0">
        <w:rPr>
          <w:sz w:val="20"/>
          <w:szCs w:val="20"/>
        </w:rPr>
        <w:t>.</w:t>
      </w:r>
    </w:p>
    <w:p w14:paraId="7F117879" w14:textId="77777777" w:rsidR="008D4590" w:rsidRDefault="008D4590" w:rsidP="00AD32AD">
      <w:pPr>
        <w:spacing w:after="120"/>
        <w:rPr>
          <w:sz w:val="20"/>
          <w:szCs w:val="20"/>
        </w:rPr>
      </w:pPr>
    </w:p>
    <w:p w14:paraId="2F8FA3BD" w14:textId="36BC1AE3" w:rsidR="00645104" w:rsidRPr="00A30473" w:rsidRDefault="00C73BCC" w:rsidP="007A1528">
      <w:pPr>
        <w:pStyle w:val="Heading3"/>
        <w:rPr>
          <w:sz w:val="24"/>
          <w:szCs w:val="16"/>
          <w:lang w:val="en-US"/>
        </w:rPr>
      </w:pPr>
      <w:r w:rsidRPr="00A30473">
        <w:rPr>
          <w:sz w:val="24"/>
          <w:szCs w:val="16"/>
          <w:lang w:val="en-US"/>
        </w:rPr>
        <w:t>Configuration</w:t>
      </w:r>
      <w:r w:rsidR="00645104" w:rsidRPr="00A30473">
        <w:rPr>
          <w:sz w:val="24"/>
          <w:szCs w:val="16"/>
          <w:lang w:val="en-US"/>
        </w:rPr>
        <w:t xml:space="preserve">: </w:t>
      </w:r>
      <w:proofErr w:type="spellStart"/>
      <w:r w:rsidR="00D06A7F" w:rsidRPr="00A30473">
        <w:rPr>
          <w:sz w:val="24"/>
          <w:szCs w:val="16"/>
          <w:lang w:val="en-US" w:eastAsia="ja-JP"/>
        </w:rPr>
        <w:t>nXA</w:t>
      </w:r>
      <w:proofErr w:type="spellEnd"/>
      <w:r w:rsidR="00D06A7F" w:rsidRPr="00A30473">
        <w:rPr>
          <w:sz w:val="24"/>
          <w:szCs w:val="16"/>
          <w:lang w:val="en-US"/>
        </w:rPr>
        <w:t xml:space="preserve">” + </w:t>
      </w:r>
      <w:proofErr w:type="spellStart"/>
      <w:r w:rsidR="00D06A7F" w:rsidRPr="00A30473">
        <w:rPr>
          <w:sz w:val="24"/>
          <w:szCs w:val="16"/>
          <w:lang w:val="en-US"/>
        </w:rPr>
        <w:t>nXA</w:t>
      </w:r>
      <w:proofErr w:type="spellEnd"/>
      <w:r w:rsidR="00D06A7F" w:rsidRPr="00A30473">
        <w:rPr>
          <w:sz w:val="24"/>
          <w:szCs w:val="16"/>
          <w:lang w:val="en-US"/>
        </w:rPr>
        <w:t xml:space="preserve">” + </w:t>
      </w:r>
      <w:proofErr w:type="spellStart"/>
      <w:r w:rsidR="00D06A7F" w:rsidRPr="00A30473">
        <w:rPr>
          <w:sz w:val="24"/>
          <w:szCs w:val="16"/>
          <w:lang w:val="en-US"/>
        </w:rPr>
        <w:t>nYA</w:t>
      </w:r>
      <w:proofErr w:type="spellEnd"/>
      <w:r w:rsidR="00F85CED" w:rsidRPr="00A30473">
        <w:rPr>
          <w:sz w:val="24"/>
          <w:szCs w:val="16"/>
          <w:lang w:val="en-US"/>
        </w:rPr>
        <w:t xml:space="preserve"> + </w:t>
      </w:r>
      <w:proofErr w:type="spellStart"/>
      <w:r w:rsidR="00F85CED" w:rsidRPr="00A30473">
        <w:rPr>
          <w:sz w:val="24"/>
          <w:szCs w:val="16"/>
          <w:lang w:val="en-US"/>
        </w:rPr>
        <w:t>nZA</w:t>
      </w:r>
      <w:proofErr w:type="spellEnd"/>
      <w:r w:rsidR="00403A1A">
        <w:rPr>
          <w:sz w:val="24"/>
          <w:szCs w:val="16"/>
          <w:lang w:val="en-US"/>
        </w:rPr>
        <w:t xml:space="preserve"> </w:t>
      </w:r>
      <w:r w:rsidR="00F101F6" w:rsidRPr="009409A1">
        <w:rPr>
          <w:sz w:val="24"/>
          <w:szCs w:val="16"/>
          <w:lang w:val="en-US"/>
        </w:rPr>
        <w:t>w</w:t>
      </w:r>
      <w:r w:rsidR="00F101F6">
        <w:rPr>
          <w:sz w:val="24"/>
          <w:szCs w:val="16"/>
          <w:lang w:val="en-US"/>
        </w:rPr>
        <w:t xml:space="preserve">ith </w:t>
      </w:r>
      <w:r w:rsidR="00A32B88">
        <w:rPr>
          <w:sz w:val="24"/>
          <w:szCs w:val="16"/>
          <w:lang w:val="en-US"/>
        </w:rPr>
        <w:t>single</w:t>
      </w:r>
      <w:r w:rsidR="00F101F6">
        <w:rPr>
          <w:sz w:val="24"/>
          <w:szCs w:val="16"/>
          <w:lang w:val="en-US"/>
        </w:rPr>
        <w:t xml:space="preserve"> Rx chains</w:t>
      </w:r>
      <w:r w:rsidR="00F101F6">
        <w:rPr>
          <w:sz w:val="24"/>
          <w:szCs w:val="16"/>
          <w:lang w:val="en-US"/>
        </w:rPr>
        <w:t xml:space="preserve"> and </w:t>
      </w:r>
      <w:r w:rsidR="00403A1A">
        <w:rPr>
          <w:sz w:val="24"/>
          <w:szCs w:val="16"/>
          <w:lang w:val="en-US"/>
        </w:rPr>
        <w:t>with modified MIMO capability</w:t>
      </w:r>
    </w:p>
    <w:p w14:paraId="2129F25C" w14:textId="79123FA2" w:rsidR="008D4590" w:rsidRDefault="008D4590" w:rsidP="00AD32A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Furthermore, an additional </w:t>
      </w:r>
      <w:r w:rsidRPr="00D3489F">
        <w:rPr>
          <w:sz w:val="20"/>
          <w:szCs w:val="20"/>
        </w:rPr>
        <w:t>configuration</w:t>
      </w:r>
      <w:r w:rsidR="0072230F" w:rsidRPr="00D3489F">
        <w:rPr>
          <w:sz w:val="20"/>
          <w:szCs w:val="20"/>
        </w:rPr>
        <w:t xml:space="preserve"> </w:t>
      </w:r>
      <w:r w:rsidR="006C3C06" w:rsidRPr="00D3489F">
        <w:rPr>
          <w:sz w:val="20"/>
          <w:szCs w:val="20"/>
        </w:rPr>
        <w:t xml:space="preserve">in </w:t>
      </w:r>
      <w:r w:rsidR="006C3C06" w:rsidRPr="00D3489F">
        <w:rPr>
          <w:sz w:val="20"/>
          <w:szCs w:val="20"/>
        </w:rPr>
        <w:fldChar w:fldCharType="begin"/>
      </w:r>
      <w:r w:rsidR="006C3C06" w:rsidRPr="00D3489F">
        <w:rPr>
          <w:sz w:val="20"/>
          <w:szCs w:val="20"/>
        </w:rPr>
        <w:instrText xml:space="preserve"> REF _Ref193474838 \h </w:instrText>
      </w:r>
      <w:r w:rsidR="000D1772" w:rsidRPr="00D3489F">
        <w:rPr>
          <w:sz w:val="20"/>
          <w:szCs w:val="20"/>
        </w:rPr>
        <w:instrText xml:space="preserve"> \* MERGEFORMAT </w:instrText>
      </w:r>
      <w:r w:rsidR="006C3C06" w:rsidRPr="00D3489F">
        <w:rPr>
          <w:sz w:val="20"/>
          <w:szCs w:val="20"/>
        </w:rPr>
      </w:r>
      <w:r w:rsidR="006C3C06" w:rsidRPr="00D3489F">
        <w:rPr>
          <w:sz w:val="20"/>
          <w:szCs w:val="20"/>
        </w:rPr>
        <w:fldChar w:fldCharType="separate"/>
      </w:r>
      <w:r w:rsidR="00740509" w:rsidRPr="00E2073C">
        <w:rPr>
          <w:sz w:val="20"/>
          <w:szCs w:val="20"/>
        </w:rPr>
        <w:t xml:space="preserve">Figure </w:t>
      </w:r>
      <w:r w:rsidR="00740509">
        <w:rPr>
          <w:noProof/>
          <w:sz w:val="20"/>
          <w:szCs w:val="20"/>
        </w:rPr>
        <w:t>3</w:t>
      </w:r>
      <w:r w:rsidR="006C3C06" w:rsidRPr="00D3489F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is give</w:t>
      </w:r>
      <w:r w:rsidR="0080275B">
        <w:rPr>
          <w:sz w:val="20"/>
          <w:szCs w:val="20"/>
        </w:rPr>
        <w:t>n</w:t>
      </w:r>
      <w:r>
        <w:rPr>
          <w:sz w:val="20"/>
          <w:szCs w:val="20"/>
        </w:rPr>
        <w:t xml:space="preserve"> below </w:t>
      </w:r>
      <w:r w:rsidR="0080275B">
        <w:rPr>
          <w:sz w:val="20"/>
          <w:szCs w:val="20"/>
        </w:rPr>
        <w:t xml:space="preserve">to show that reducing the number of supported layers in one of the bands </w:t>
      </w:r>
      <w:r w:rsidR="008A299B">
        <w:rPr>
          <w:sz w:val="20"/>
          <w:szCs w:val="20"/>
        </w:rPr>
        <w:t>allows</w:t>
      </w:r>
      <w:r w:rsidR="00B41ABF">
        <w:rPr>
          <w:sz w:val="20"/>
          <w:szCs w:val="20"/>
        </w:rPr>
        <w:t xml:space="preserve"> </w:t>
      </w:r>
      <w:r w:rsidR="00A71DFB">
        <w:rPr>
          <w:sz w:val="20"/>
          <w:szCs w:val="20"/>
        </w:rPr>
        <w:t xml:space="preserve">for </w:t>
      </w:r>
      <w:r w:rsidR="00B41ABF">
        <w:rPr>
          <w:sz w:val="20"/>
          <w:szCs w:val="20"/>
        </w:rPr>
        <w:t>reduc</w:t>
      </w:r>
      <w:r w:rsidR="00A71DFB">
        <w:rPr>
          <w:sz w:val="20"/>
          <w:szCs w:val="20"/>
        </w:rPr>
        <w:t>ing</w:t>
      </w:r>
      <w:r w:rsidR="00B41ABF">
        <w:rPr>
          <w:sz w:val="20"/>
          <w:szCs w:val="20"/>
        </w:rPr>
        <w:t xml:space="preserve"> the number of Rx chains</w:t>
      </w:r>
      <w:r w:rsidR="00400870">
        <w:rPr>
          <w:sz w:val="20"/>
          <w:szCs w:val="20"/>
        </w:rPr>
        <w:t xml:space="preserve">, thus </w:t>
      </w:r>
      <w:r w:rsidR="000E6967">
        <w:rPr>
          <w:sz w:val="20"/>
          <w:szCs w:val="20"/>
        </w:rPr>
        <w:t>the free-up Rx chains</w:t>
      </w:r>
      <w:r w:rsidR="00226525">
        <w:rPr>
          <w:sz w:val="20"/>
          <w:szCs w:val="20"/>
        </w:rPr>
        <w:t xml:space="preserve"> can</w:t>
      </w:r>
      <w:r w:rsidR="00400870">
        <w:rPr>
          <w:sz w:val="20"/>
          <w:szCs w:val="20"/>
        </w:rPr>
        <w:t xml:space="preserve"> support more CCs</w:t>
      </w:r>
      <w:r w:rsidR="00A71DFB">
        <w:rPr>
          <w:sz w:val="20"/>
          <w:szCs w:val="20"/>
        </w:rPr>
        <w:t>.</w:t>
      </w:r>
      <w:r w:rsidR="009E7BE8">
        <w:rPr>
          <w:sz w:val="20"/>
          <w:szCs w:val="20"/>
        </w:rPr>
        <w:t xml:space="preserve"> Note that the fragmented carriers implemented with a single R</w:t>
      </w:r>
      <w:r w:rsidR="00087F97">
        <w:rPr>
          <w:sz w:val="20"/>
          <w:szCs w:val="20"/>
        </w:rPr>
        <w:t>x</w:t>
      </w:r>
      <w:r w:rsidR="009E7BE8">
        <w:rPr>
          <w:sz w:val="20"/>
          <w:szCs w:val="20"/>
        </w:rPr>
        <w:t xml:space="preserve"> chain only support </w:t>
      </w:r>
      <w:proofErr w:type="spellStart"/>
      <w:r w:rsidR="009E7BE8">
        <w:rPr>
          <w:sz w:val="20"/>
          <w:szCs w:val="20"/>
        </w:rPr>
        <w:t>S</w:t>
      </w:r>
      <w:r w:rsidR="00087F97">
        <w:rPr>
          <w:sz w:val="20"/>
          <w:szCs w:val="20"/>
        </w:rPr>
        <w:t>C</w:t>
      </w:r>
      <w:r w:rsidR="009E7BE8">
        <w:rPr>
          <w:sz w:val="20"/>
          <w:szCs w:val="20"/>
        </w:rPr>
        <w:t>ells</w:t>
      </w:r>
      <w:proofErr w:type="spellEnd"/>
      <w:r w:rsidR="009E7BE8">
        <w:rPr>
          <w:sz w:val="20"/>
          <w:szCs w:val="20"/>
        </w:rPr>
        <w:t>.</w:t>
      </w:r>
    </w:p>
    <w:p w14:paraId="2CE4A9CE" w14:textId="77777777" w:rsidR="00A32B88" w:rsidRDefault="00A32B88" w:rsidP="00AD32AD">
      <w:pPr>
        <w:spacing w:after="120"/>
        <w:rPr>
          <w:sz w:val="20"/>
          <w:szCs w:val="20"/>
        </w:rPr>
      </w:pPr>
    </w:p>
    <w:p w14:paraId="12605F87" w14:textId="0C43752C" w:rsidR="000F1AB7" w:rsidRDefault="000F1AB7" w:rsidP="00C71FAF">
      <w:pPr>
        <w:spacing w:after="1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27B2038" wp14:editId="6A2731BB">
            <wp:extent cx="5763600" cy="1197437"/>
            <wp:effectExtent l="0" t="0" r="2540" b="0"/>
            <wp:docPr id="1117158589" name="Picture 7" descr="A diagram of a lin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158589" name="Picture 7" descr="A diagram of a line with black text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600" cy="119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F3240" w14:textId="784AA5F3" w:rsidR="00F46C06" w:rsidRPr="00E2073C" w:rsidRDefault="00E2073C" w:rsidP="00E2073C">
      <w:pPr>
        <w:pStyle w:val="Caption"/>
        <w:jc w:val="center"/>
        <w:rPr>
          <w:sz w:val="15"/>
          <w:szCs w:val="15"/>
          <w:lang w:eastAsia="ja-JP"/>
        </w:rPr>
      </w:pPr>
      <w:bookmarkStart w:id="28" w:name="_Ref193474838"/>
      <w:r w:rsidRPr="00E2073C">
        <w:rPr>
          <w:sz w:val="20"/>
          <w:szCs w:val="20"/>
        </w:rPr>
        <w:t xml:space="preserve">Figure </w:t>
      </w:r>
      <w:r w:rsidRPr="00E2073C">
        <w:rPr>
          <w:sz w:val="20"/>
          <w:szCs w:val="20"/>
        </w:rPr>
        <w:fldChar w:fldCharType="begin"/>
      </w:r>
      <w:r w:rsidRPr="00E2073C">
        <w:rPr>
          <w:sz w:val="20"/>
          <w:szCs w:val="20"/>
        </w:rPr>
        <w:instrText xml:space="preserve"> SEQ Figure \* ARABIC </w:instrText>
      </w:r>
      <w:r w:rsidRPr="00E2073C">
        <w:rPr>
          <w:sz w:val="20"/>
          <w:szCs w:val="20"/>
        </w:rPr>
        <w:fldChar w:fldCharType="separate"/>
      </w:r>
      <w:r w:rsidR="00740509">
        <w:rPr>
          <w:noProof/>
          <w:sz w:val="20"/>
          <w:szCs w:val="20"/>
        </w:rPr>
        <w:t>3</w:t>
      </w:r>
      <w:r w:rsidRPr="00E2073C">
        <w:rPr>
          <w:sz w:val="20"/>
          <w:szCs w:val="20"/>
        </w:rPr>
        <w:fldChar w:fldCharType="end"/>
      </w:r>
      <w:bookmarkEnd w:id="28"/>
      <w:r>
        <w:rPr>
          <w:sz w:val="20"/>
          <w:szCs w:val="20"/>
        </w:rPr>
        <w:t xml:space="preserve">. </w:t>
      </w:r>
      <w:r w:rsidR="00C576E8">
        <w:rPr>
          <w:sz w:val="20"/>
          <w:szCs w:val="20"/>
        </w:rPr>
        <w:t xml:space="preserve">Example configuration with </w:t>
      </w:r>
      <w:proofErr w:type="spellStart"/>
      <w:r w:rsidR="00C576E8">
        <w:rPr>
          <w:sz w:val="20"/>
          <w:szCs w:val="20"/>
        </w:rPr>
        <w:t>PCell</w:t>
      </w:r>
      <w:proofErr w:type="spellEnd"/>
      <w:r w:rsidR="00C576E8">
        <w:rPr>
          <w:sz w:val="20"/>
          <w:szCs w:val="20"/>
        </w:rPr>
        <w:t xml:space="preserve"> (dark grey) and </w:t>
      </w:r>
      <w:proofErr w:type="spellStart"/>
      <w:r w:rsidR="00C576E8">
        <w:rPr>
          <w:sz w:val="20"/>
          <w:szCs w:val="20"/>
        </w:rPr>
        <w:t>SCell</w:t>
      </w:r>
      <w:proofErr w:type="spellEnd"/>
      <w:r w:rsidR="00C576E8">
        <w:rPr>
          <w:sz w:val="20"/>
          <w:szCs w:val="20"/>
        </w:rPr>
        <w:t xml:space="preserve"> (light grey):</w:t>
      </w:r>
      <w:r w:rsidR="00E741AC">
        <w:rPr>
          <w:sz w:val="20"/>
          <w:szCs w:val="20"/>
        </w:rPr>
        <w:t xml:space="preserve"> </w:t>
      </w:r>
      <w:proofErr w:type="spellStart"/>
      <w:r w:rsidR="00E741AC" w:rsidRPr="00E741AC">
        <w:rPr>
          <w:sz w:val="20"/>
          <w:szCs w:val="20"/>
        </w:rPr>
        <w:t>nXA</w:t>
      </w:r>
      <w:proofErr w:type="spellEnd"/>
      <w:r w:rsidR="00E741AC" w:rsidRPr="00E741AC">
        <w:rPr>
          <w:sz w:val="20"/>
          <w:szCs w:val="20"/>
        </w:rPr>
        <w:t xml:space="preserve">” + </w:t>
      </w:r>
      <w:proofErr w:type="spellStart"/>
      <w:r w:rsidR="00E741AC" w:rsidRPr="00E741AC">
        <w:rPr>
          <w:sz w:val="20"/>
          <w:szCs w:val="20"/>
        </w:rPr>
        <w:t>nXA</w:t>
      </w:r>
      <w:proofErr w:type="spellEnd"/>
      <w:r w:rsidR="00E741AC" w:rsidRPr="00E741AC">
        <w:rPr>
          <w:sz w:val="20"/>
          <w:szCs w:val="20"/>
        </w:rPr>
        <w:t xml:space="preserve">” + </w:t>
      </w:r>
      <w:proofErr w:type="spellStart"/>
      <w:r w:rsidR="00E741AC" w:rsidRPr="00E741AC">
        <w:rPr>
          <w:sz w:val="20"/>
          <w:szCs w:val="20"/>
        </w:rPr>
        <w:t>nYA</w:t>
      </w:r>
      <w:proofErr w:type="spellEnd"/>
      <w:r w:rsidR="00E741AC" w:rsidRPr="00E741AC">
        <w:rPr>
          <w:sz w:val="20"/>
          <w:szCs w:val="20"/>
        </w:rPr>
        <w:t xml:space="preserve"> + </w:t>
      </w:r>
      <w:proofErr w:type="spellStart"/>
      <w:r w:rsidR="00E741AC" w:rsidRPr="00E741AC">
        <w:rPr>
          <w:sz w:val="20"/>
          <w:szCs w:val="20"/>
        </w:rPr>
        <w:t>nZA</w:t>
      </w:r>
      <w:proofErr w:type="spellEnd"/>
      <w:r w:rsidR="003F3FD1">
        <w:rPr>
          <w:sz w:val="20"/>
          <w:szCs w:val="20"/>
        </w:rPr>
        <w:t xml:space="preserve"> (</w:t>
      </w:r>
      <w:r w:rsidR="003F3FD1">
        <w:rPr>
          <w:sz w:val="20"/>
          <w:szCs w:val="20"/>
        </w:rPr>
        <w:t xml:space="preserve">fragmented carriers implemented with a single Rx chain only support </w:t>
      </w:r>
      <w:proofErr w:type="spellStart"/>
      <w:r w:rsidR="003F3FD1">
        <w:rPr>
          <w:sz w:val="20"/>
          <w:szCs w:val="20"/>
        </w:rPr>
        <w:t>SCells</w:t>
      </w:r>
      <w:proofErr w:type="spellEnd"/>
      <w:r w:rsidR="003F3FD1">
        <w:rPr>
          <w:sz w:val="20"/>
          <w:szCs w:val="20"/>
        </w:rPr>
        <w:t>)</w:t>
      </w:r>
      <w:r w:rsidR="00DF6649">
        <w:rPr>
          <w:sz w:val="20"/>
          <w:szCs w:val="20"/>
        </w:rPr>
        <w:t>.</w:t>
      </w:r>
    </w:p>
    <w:p w14:paraId="5979E9DF" w14:textId="208189E7" w:rsidR="006B461D" w:rsidRDefault="006B461D" w:rsidP="006B461D">
      <w:pPr>
        <w:rPr>
          <w:sz w:val="21"/>
          <w:szCs w:val="21"/>
        </w:rPr>
      </w:pPr>
    </w:p>
    <w:p w14:paraId="57503C46" w14:textId="2CDBCA4B" w:rsidR="001A68D7" w:rsidRPr="003F664A" w:rsidRDefault="001A68D7" w:rsidP="006B461D">
      <w:pPr>
        <w:rPr>
          <w:sz w:val="20"/>
          <w:szCs w:val="20"/>
        </w:rPr>
      </w:pPr>
      <w:r w:rsidRPr="003F664A">
        <w:rPr>
          <w:sz w:val="20"/>
          <w:szCs w:val="20"/>
        </w:rPr>
        <w:t xml:space="preserve">Based on </w:t>
      </w:r>
      <w:r w:rsidR="007C58B6" w:rsidRPr="003F664A">
        <w:rPr>
          <w:sz w:val="20"/>
          <w:szCs w:val="20"/>
        </w:rPr>
        <w:t xml:space="preserve">the </w:t>
      </w:r>
      <w:r w:rsidRPr="003F664A">
        <w:rPr>
          <w:sz w:val="20"/>
          <w:szCs w:val="20"/>
        </w:rPr>
        <w:t>above examp</w:t>
      </w:r>
      <w:r w:rsidR="007C58B6" w:rsidRPr="003F664A">
        <w:rPr>
          <w:sz w:val="20"/>
          <w:szCs w:val="20"/>
        </w:rPr>
        <w:t>le</w:t>
      </w:r>
      <w:r w:rsidRPr="003F664A">
        <w:rPr>
          <w:sz w:val="20"/>
          <w:szCs w:val="20"/>
        </w:rPr>
        <w:t>s, we observe</w:t>
      </w:r>
      <w:r w:rsidR="007C58B6" w:rsidRPr="003F664A">
        <w:rPr>
          <w:sz w:val="20"/>
          <w:szCs w:val="20"/>
        </w:rPr>
        <w:t xml:space="preserve"> and propose:</w:t>
      </w:r>
    </w:p>
    <w:p w14:paraId="50210B48" w14:textId="77777777" w:rsidR="007C58B6" w:rsidRDefault="007C58B6" w:rsidP="006B461D">
      <w:pPr>
        <w:rPr>
          <w:sz w:val="21"/>
          <w:szCs w:val="21"/>
        </w:rPr>
      </w:pPr>
    </w:p>
    <w:p w14:paraId="7258F347" w14:textId="14BEEFEB" w:rsidR="006B461D" w:rsidRDefault="00861496" w:rsidP="00CB0AB3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szCs w:val="20"/>
        </w:rPr>
      </w:pPr>
      <w:bookmarkStart w:id="29" w:name="_Toc194093501"/>
      <w:r>
        <w:rPr>
          <w:lang w:eastAsia="zh-CN"/>
        </w:rPr>
        <w:t>A</w:t>
      </w:r>
      <w:r w:rsidR="00CA5235">
        <w:rPr>
          <w:lang w:eastAsia="zh-CN"/>
        </w:rPr>
        <w:t xml:space="preserve">ll </w:t>
      </w:r>
      <w:r w:rsidR="0096126B">
        <w:rPr>
          <w:lang w:eastAsia="zh-CN"/>
        </w:rPr>
        <w:t>band combination</w:t>
      </w:r>
      <w:r>
        <w:rPr>
          <w:lang w:eastAsia="zh-CN"/>
        </w:rPr>
        <w:t>s</w:t>
      </w:r>
      <w:r w:rsidR="00CD3672">
        <w:rPr>
          <w:lang w:eastAsia="zh-CN"/>
        </w:rPr>
        <w:t xml:space="preserve"> (BC) </w:t>
      </w:r>
      <w:r w:rsidR="00551742">
        <w:rPr>
          <w:lang w:eastAsia="zh-CN"/>
        </w:rPr>
        <w:t>containing fragmented carriers supported by single Rx chain</w:t>
      </w:r>
      <w:r w:rsidR="006C44FC">
        <w:rPr>
          <w:lang w:eastAsia="zh-CN"/>
        </w:rPr>
        <w:t>(</w:t>
      </w:r>
      <w:r w:rsidR="0064319B">
        <w:rPr>
          <w:lang w:eastAsia="zh-CN"/>
        </w:rPr>
        <w:t>s) must</w:t>
      </w:r>
      <w:r w:rsidR="00CD3672">
        <w:rPr>
          <w:lang w:eastAsia="zh-CN"/>
        </w:rPr>
        <w:t xml:space="preserve"> be indicated by existing BC</w:t>
      </w:r>
      <w:r w:rsidR="000351BD">
        <w:rPr>
          <w:lang w:eastAsia="zh-CN"/>
        </w:rPr>
        <w:t xml:space="preserve"> </w:t>
      </w:r>
      <w:r w:rsidR="00DB1F08">
        <w:rPr>
          <w:lang w:eastAsia="zh-CN"/>
        </w:rPr>
        <w:t>capabilities</w:t>
      </w:r>
      <w:r w:rsidR="00AF3F50">
        <w:rPr>
          <w:lang w:eastAsia="zh-CN"/>
        </w:rPr>
        <w:t>,</w:t>
      </w:r>
      <w:r w:rsidR="00DB1F08">
        <w:rPr>
          <w:lang w:eastAsia="zh-CN"/>
        </w:rPr>
        <w:t xml:space="preserve"> </w:t>
      </w:r>
      <w:r w:rsidR="00394345">
        <w:rPr>
          <w:lang w:eastAsia="zh-CN"/>
        </w:rPr>
        <w:t xml:space="preserve">possibly including </w:t>
      </w:r>
      <w:r w:rsidR="00ED0433">
        <w:rPr>
          <w:lang w:eastAsia="zh-CN"/>
        </w:rPr>
        <w:t>a new</w:t>
      </w:r>
      <w:r w:rsidR="00394345">
        <w:rPr>
          <w:lang w:eastAsia="zh-CN"/>
        </w:rPr>
        <w:t xml:space="preserve"> BW class, </w:t>
      </w:r>
      <w:r w:rsidR="00DB1F08">
        <w:rPr>
          <w:lang w:eastAsia="zh-CN"/>
        </w:rPr>
        <w:t>including UL and DL association</w:t>
      </w:r>
      <w:r w:rsidR="00F37B75">
        <w:rPr>
          <w:lang w:eastAsia="zh-CN"/>
        </w:rPr>
        <w:t>.</w:t>
      </w:r>
      <w:bookmarkEnd w:id="29"/>
      <w:r w:rsidR="00F37B75">
        <w:rPr>
          <w:lang w:eastAsia="zh-CN"/>
        </w:rPr>
        <w:t xml:space="preserve"> </w:t>
      </w:r>
    </w:p>
    <w:p w14:paraId="39B15894" w14:textId="77777777" w:rsidR="00271143" w:rsidRDefault="00271143" w:rsidP="008A096B">
      <w:pPr>
        <w:rPr>
          <w:sz w:val="20"/>
          <w:szCs w:val="20"/>
        </w:rPr>
      </w:pPr>
    </w:p>
    <w:p w14:paraId="4563F55B" w14:textId="7647C083" w:rsidR="008A096B" w:rsidRPr="00AE7482" w:rsidRDefault="008A096B" w:rsidP="00941E96">
      <w:pPr>
        <w:spacing w:after="120"/>
        <w:rPr>
          <w:sz w:val="20"/>
          <w:szCs w:val="20"/>
        </w:rPr>
      </w:pPr>
      <w:r w:rsidRPr="00AE7482">
        <w:rPr>
          <w:sz w:val="20"/>
          <w:szCs w:val="20"/>
        </w:rPr>
        <w:t>All supported band combinations, regardless of how it is implemented, must be included in the UE capability. The UE cannot inform the NW that it has a spare Rx chain and expects the NW’s action based on that information. Use of RF requirements for configuring/releasing/activating/deactivating carriers is not feasible.</w:t>
      </w:r>
    </w:p>
    <w:p w14:paraId="357C28B9" w14:textId="26C86B2B" w:rsidR="00A67E20" w:rsidRPr="00AE7482" w:rsidRDefault="008A096B" w:rsidP="008A096B">
      <w:pPr>
        <w:rPr>
          <w:sz w:val="20"/>
          <w:szCs w:val="20"/>
        </w:rPr>
      </w:pPr>
      <w:r w:rsidRPr="00AE7482">
        <w:rPr>
          <w:sz w:val="20"/>
          <w:szCs w:val="20"/>
        </w:rPr>
        <w:t>However, new RF requirements could enable implementations with fully shared Rx chains and thus more complex band combinations. Therefore, we propose as below:</w:t>
      </w:r>
    </w:p>
    <w:p w14:paraId="544F7F54" w14:textId="77777777" w:rsidR="001A6409" w:rsidRDefault="001A6409" w:rsidP="00A67E20"/>
    <w:p w14:paraId="77330C22" w14:textId="1109CB71" w:rsidR="00A67E20" w:rsidRDefault="006B0514" w:rsidP="00A67E2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30" w:name="_Toc194087395"/>
      <w:r>
        <w:rPr>
          <w:szCs w:val="20"/>
        </w:rPr>
        <w:t xml:space="preserve">Instead of indicating </w:t>
      </w:r>
      <w:r w:rsidR="00355EA1">
        <w:rPr>
          <w:szCs w:val="20"/>
        </w:rPr>
        <w:t>‘‘</w:t>
      </w:r>
      <w:r w:rsidR="00BA3663">
        <w:rPr>
          <w:szCs w:val="20"/>
        </w:rPr>
        <w:t xml:space="preserve">a </w:t>
      </w:r>
      <w:r w:rsidR="00355EA1">
        <w:rPr>
          <w:szCs w:val="20"/>
        </w:rPr>
        <w:t>single Rx</w:t>
      </w:r>
      <w:r w:rsidR="002C57A4">
        <w:rPr>
          <w:szCs w:val="20"/>
        </w:rPr>
        <w:t xml:space="preserve"> chain</w:t>
      </w:r>
      <w:r w:rsidR="00355EA1">
        <w:rPr>
          <w:szCs w:val="20"/>
        </w:rPr>
        <w:t>’’</w:t>
      </w:r>
      <w:r w:rsidR="002C57A4">
        <w:rPr>
          <w:szCs w:val="20"/>
        </w:rPr>
        <w:t xml:space="preserve">, </w:t>
      </w:r>
      <w:r w:rsidR="00FA4FDA">
        <w:rPr>
          <w:szCs w:val="20"/>
        </w:rPr>
        <w:t>introduce</w:t>
      </w:r>
      <w:r w:rsidR="003D72BC">
        <w:rPr>
          <w:szCs w:val="20"/>
        </w:rPr>
        <w:t xml:space="preserve"> </w:t>
      </w:r>
      <w:r w:rsidR="006E0ABE">
        <w:rPr>
          <w:szCs w:val="20"/>
          <w:lang w:eastAsia="ja-JP"/>
        </w:rPr>
        <w:t xml:space="preserve">a new BW class capability for the fragmented carriers </w:t>
      </w:r>
      <w:r w:rsidR="00843273">
        <w:rPr>
          <w:szCs w:val="20"/>
          <w:lang w:eastAsia="ja-JP"/>
        </w:rPr>
        <w:t xml:space="preserve">within a band </w:t>
      </w:r>
      <w:r w:rsidR="006E0ABE">
        <w:rPr>
          <w:szCs w:val="20"/>
          <w:lang w:eastAsia="ja-JP"/>
        </w:rPr>
        <w:t>with restricted frequency separations and MRTD (</w:t>
      </w:r>
      <w:r w:rsidR="00BA3663">
        <w:rPr>
          <w:szCs w:val="20"/>
          <w:lang w:eastAsia="ja-JP"/>
        </w:rPr>
        <w:t xml:space="preserve">to </w:t>
      </w:r>
      <w:r w:rsidR="006E0ABE">
        <w:rPr>
          <w:szCs w:val="20"/>
          <w:lang w:eastAsia="ja-JP"/>
        </w:rPr>
        <w:t>ensure collocated scenarios)</w:t>
      </w:r>
      <w:r w:rsidR="0037401E">
        <w:rPr>
          <w:szCs w:val="20"/>
          <w:lang w:eastAsia="ja-JP"/>
        </w:rPr>
        <w:t>.</w:t>
      </w:r>
      <w:r w:rsidR="00843273">
        <w:rPr>
          <w:szCs w:val="20"/>
          <w:lang w:eastAsia="ja-JP"/>
        </w:rPr>
        <w:t xml:space="preserve"> T</w:t>
      </w:r>
      <w:r w:rsidR="002E4347">
        <w:rPr>
          <w:szCs w:val="20"/>
          <w:lang w:eastAsia="ja-JP"/>
        </w:rPr>
        <w:t xml:space="preserve">he capabilities </w:t>
      </w:r>
      <w:r w:rsidR="00B65C8D">
        <w:rPr>
          <w:szCs w:val="20"/>
          <w:lang w:eastAsia="ja-JP"/>
        </w:rPr>
        <w:t>of</w:t>
      </w:r>
      <w:r w:rsidR="002E4347">
        <w:rPr>
          <w:szCs w:val="20"/>
          <w:lang w:eastAsia="ja-JP"/>
        </w:rPr>
        <w:t xml:space="preserve"> the </w:t>
      </w:r>
      <w:r w:rsidR="00843273">
        <w:rPr>
          <w:szCs w:val="20"/>
          <w:lang w:eastAsia="ja-JP"/>
        </w:rPr>
        <w:t xml:space="preserve">corresponding </w:t>
      </w:r>
      <w:r w:rsidR="002E4347">
        <w:rPr>
          <w:szCs w:val="20"/>
          <w:lang w:eastAsia="ja-JP"/>
        </w:rPr>
        <w:t xml:space="preserve">band entry </w:t>
      </w:r>
      <w:r w:rsidR="00843273">
        <w:rPr>
          <w:szCs w:val="20"/>
          <w:lang w:eastAsia="ja-JP"/>
        </w:rPr>
        <w:t xml:space="preserve">(feature set) would thus be conditioned on </w:t>
      </w:r>
      <w:r w:rsidR="00FE4378">
        <w:rPr>
          <w:szCs w:val="20"/>
          <w:lang w:eastAsia="ja-JP"/>
        </w:rPr>
        <w:t>a maximum frequency separation of the carriers</w:t>
      </w:r>
      <w:r w:rsidR="0037401E">
        <w:rPr>
          <w:szCs w:val="20"/>
        </w:rPr>
        <w:t>.</w:t>
      </w:r>
      <w:bookmarkEnd w:id="30"/>
    </w:p>
    <w:p w14:paraId="58CCCAE4" w14:textId="77777777" w:rsidR="00AE7482" w:rsidRDefault="00AE7482" w:rsidP="00AE7482">
      <w:pPr>
        <w:pStyle w:val="Proposal"/>
        <w:ind w:left="1701"/>
        <w:jc w:val="left"/>
        <w:rPr>
          <w:szCs w:val="20"/>
        </w:rPr>
      </w:pPr>
    </w:p>
    <w:p w14:paraId="48854272" w14:textId="42566B02" w:rsidR="00D3489F" w:rsidRPr="00FB3692" w:rsidRDefault="00D3489F" w:rsidP="007A1528">
      <w:pPr>
        <w:pStyle w:val="Heading3"/>
        <w:rPr>
          <w:sz w:val="24"/>
          <w:szCs w:val="16"/>
          <w:lang w:val="en-US"/>
        </w:rPr>
      </w:pPr>
      <w:r w:rsidRPr="00FB3692">
        <w:rPr>
          <w:sz w:val="24"/>
          <w:szCs w:val="16"/>
          <w:lang w:val="en-US"/>
        </w:rPr>
        <w:t xml:space="preserve">Practical </w:t>
      </w:r>
      <w:proofErr w:type="gramStart"/>
      <w:r w:rsidRPr="00FB3692">
        <w:rPr>
          <w:sz w:val="24"/>
          <w:szCs w:val="16"/>
          <w:lang w:val="en-US"/>
        </w:rPr>
        <w:t>example</w:t>
      </w:r>
      <w:proofErr w:type="gramEnd"/>
      <w:r w:rsidRPr="00FB3692">
        <w:rPr>
          <w:sz w:val="24"/>
          <w:szCs w:val="16"/>
          <w:lang w:val="en-US"/>
        </w:rPr>
        <w:t xml:space="preserve"> use case</w:t>
      </w:r>
      <w:r w:rsidR="009C1DEE" w:rsidRPr="00FB3692">
        <w:rPr>
          <w:sz w:val="24"/>
          <w:szCs w:val="16"/>
          <w:lang w:val="en-US"/>
        </w:rPr>
        <w:t xml:space="preserve"> for Canada: n2 + n66 + n78</w:t>
      </w:r>
    </w:p>
    <w:p w14:paraId="2182E446" w14:textId="232FD74C" w:rsidR="00A67E20" w:rsidRPr="00271143" w:rsidRDefault="00221B1A" w:rsidP="00F672A2">
      <w:pPr>
        <w:rPr>
          <w:sz w:val="20"/>
          <w:szCs w:val="20"/>
        </w:rPr>
      </w:pPr>
      <w:r w:rsidRPr="00271143">
        <w:rPr>
          <w:sz w:val="20"/>
          <w:szCs w:val="20"/>
        </w:rPr>
        <w:t xml:space="preserve">We could consider a </w:t>
      </w:r>
      <w:r w:rsidR="00EE2F86" w:rsidRPr="00271143">
        <w:rPr>
          <w:sz w:val="20"/>
          <w:szCs w:val="20"/>
        </w:rPr>
        <w:t>practical example use case for</w:t>
      </w:r>
      <w:r w:rsidR="00553C72" w:rsidRPr="00271143">
        <w:rPr>
          <w:sz w:val="20"/>
          <w:szCs w:val="20"/>
        </w:rPr>
        <w:t xml:space="preserve"> Canada with X = 2, Y = 66, and Z = 78 </w:t>
      </w:r>
      <w:r w:rsidR="007D5883" w:rsidRPr="00271143">
        <w:rPr>
          <w:sz w:val="20"/>
          <w:szCs w:val="20"/>
        </w:rPr>
        <w:t>as depicted in</w:t>
      </w:r>
      <w:r w:rsidR="00553C72" w:rsidRPr="00271143">
        <w:rPr>
          <w:sz w:val="20"/>
          <w:szCs w:val="20"/>
        </w:rPr>
        <w:t xml:space="preserve"> the figure below</w:t>
      </w:r>
      <w:r w:rsidR="008B24AA" w:rsidRPr="00271143">
        <w:rPr>
          <w:sz w:val="20"/>
          <w:szCs w:val="20"/>
        </w:rPr>
        <w:t xml:space="preserve">. Note that although </w:t>
      </w:r>
      <w:r w:rsidR="00CB6236" w:rsidRPr="00271143">
        <w:rPr>
          <w:sz w:val="20"/>
          <w:szCs w:val="20"/>
        </w:rPr>
        <w:t>the n2 and n66 bands are ordered as n66 UL, n2 UL, n2 DL, and n66 DL, th</w:t>
      </w:r>
      <w:r w:rsidR="007D5883" w:rsidRPr="00271143">
        <w:rPr>
          <w:sz w:val="20"/>
          <w:szCs w:val="20"/>
        </w:rPr>
        <w:t>is order</w:t>
      </w:r>
      <w:r w:rsidR="00CB6236" w:rsidRPr="00271143">
        <w:rPr>
          <w:sz w:val="20"/>
          <w:szCs w:val="20"/>
        </w:rPr>
        <w:t xml:space="preserve"> does not </w:t>
      </w:r>
      <w:r w:rsidR="00AE0221" w:rsidRPr="00271143">
        <w:rPr>
          <w:sz w:val="20"/>
          <w:szCs w:val="20"/>
        </w:rPr>
        <w:t xml:space="preserve">affect the </w:t>
      </w:r>
      <w:r w:rsidR="00E43459" w:rsidRPr="00271143">
        <w:rPr>
          <w:sz w:val="20"/>
          <w:szCs w:val="20"/>
        </w:rPr>
        <w:t xml:space="preserve">overall </w:t>
      </w:r>
      <w:r w:rsidR="00AE0221" w:rsidRPr="00271143">
        <w:rPr>
          <w:sz w:val="20"/>
          <w:szCs w:val="20"/>
        </w:rPr>
        <w:t>argument</w:t>
      </w:r>
      <w:r w:rsidR="00922D8F" w:rsidRPr="00271143">
        <w:rPr>
          <w:sz w:val="20"/>
          <w:szCs w:val="20"/>
        </w:rPr>
        <w:t>.</w:t>
      </w:r>
      <w:r w:rsidR="000A5033" w:rsidRPr="00271143">
        <w:rPr>
          <w:sz w:val="20"/>
          <w:szCs w:val="20"/>
        </w:rPr>
        <w:t xml:space="preserve"> </w:t>
      </w:r>
      <w:r w:rsidR="00922D8F" w:rsidRPr="00271143">
        <w:rPr>
          <w:sz w:val="20"/>
          <w:szCs w:val="20"/>
        </w:rPr>
        <w:t>The layers supported in each band are</w:t>
      </w:r>
      <w:r w:rsidR="000E5288" w:rsidRPr="00271143">
        <w:rPr>
          <w:sz w:val="20"/>
          <w:szCs w:val="20"/>
        </w:rPr>
        <w:t xml:space="preserve"> provided as</w:t>
      </w:r>
      <w:r w:rsidR="00922D8F" w:rsidRPr="00271143">
        <w:rPr>
          <w:sz w:val="20"/>
          <w:szCs w:val="20"/>
        </w:rPr>
        <w:t xml:space="preserve"> examples only</w:t>
      </w:r>
      <w:r w:rsidR="000A5033" w:rsidRPr="00271143">
        <w:rPr>
          <w:sz w:val="20"/>
          <w:szCs w:val="20"/>
        </w:rPr>
        <w:t>.</w:t>
      </w:r>
    </w:p>
    <w:p w14:paraId="72208D2F" w14:textId="77777777" w:rsidR="003177F3" w:rsidRDefault="003177F3" w:rsidP="00F672A2">
      <w:pPr>
        <w:rPr>
          <w:sz w:val="21"/>
          <w:szCs w:val="21"/>
        </w:rPr>
      </w:pPr>
    </w:p>
    <w:p w14:paraId="5CFF56D2" w14:textId="77777777" w:rsidR="003177F3" w:rsidRDefault="003177F3" w:rsidP="003177F3">
      <w:pPr>
        <w:keepNext/>
        <w:jc w:val="center"/>
      </w:pPr>
      <w:r w:rsidRPr="00044092">
        <w:rPr>
          <w:noProof/>
        </w:rPr>
        <w:lastRenderedPageBreak/>
        <w:drawing>
          <wp:inline distT="0" distB="0" distL="0" distR="0" wp14:anchorId="2758AB62" wp14:editId="781DF043">
            <wp:extent cx="5731510" cy="3069590"/>
            <wp:effectExtent l="0" t="0" r="2540" b="0"/>
            <wp:docPr id="1051826875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826875" name="Picture 1" descr="A diagram of a diagram&#10;&#10;AI-generated content may be incorrect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F21AE" w14:textId="5EAD5314" w:rsidR="003177F3" w:rsidRDefault="003177F3" w:rsidP="003177F3">
      <w:pPr>
        <w:pStyle w:val="Caption"/>
        <w:jc w:val="center"/>
        <w:rPr>
          <w:sz w:val="20"/>
          <w:szCs w:val="20"/>
        </w:rPr>
      </w:pPr>
      <w:r w:rsidRPr="003177F3">
        <w:rPr>
          <w:sz w:val="20"/>
          <w:szCs w:val="20"/>
        </w:rPr>
        <w:t xml:space="preserve">Figure </w:t>
      </w:r>
      <w:r w:rsidRPr="003177F3">
        <w:rPr>
          <w:sz w:val="20"/>
          <w:szCs w:val="20"/>
        </w:rPr>
        <w:fldChar w:fldCharType="begin"/>
      </w:r>
      <w:r w:rsidRPr="003177F3">
        <w:rPr>
          <w:sz w:val="20"/>
          <w:szCs w:val="20"/>
        </w:rPr>
        <w:instrText xml:space="preserve"> SEQ Figure \* ARABIC </w:instrText>
      </w:r>
      <w:r w:rsidRPr="003177F3">
        <w:rPr>
          <w:sz w:val="20"/>
          <w:szCs w:val="20"/>
        </w:rPr>
        <w:fldChar w:fldCharType="separate"/>
      </w:r>
      <w:r w:rsidR="00740509">
        <w:rPr>
          <w:noProof/>
          <w:sz w:val="20"/>
          <w:szCs w:val="20"/>
        </w:rPr>
        <w:t>4</w:t>
      </w:r>
      <w:r w:rsidRPr="003177F3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 </w:t>
      </w:r>
      <w:r w:rsidR="006C01E0">
        <w:rPr>
          <w:sz w:val="20"/>
          <w:szCs w:val="20"/>
        </w:rPr>
        <w:t>Example use case in Canada.</w:t>
      </w:r>
    </w:p>
    <w:p w14:paraId="1D3C17D1" w14:textId="77777777" w:rsidR="00A32B88" w:rsidRPr="00A32B88" w:rsidRDefault="00A32B88" w:rsidP="00A32B88"/>
    <w:p w14:paraId="068D90CB" w14:textId="1E9A0B7B" w:rsidR="00102532" w:rsidRDefault="003C0F74" w:rsidP="00021214">
      <w:pPr>
        <w:pStyle w:val="Heading2"/>
        <w:rPr>
          <w:lang w:val="en-US" w:eastAsia="ja-JP"/>
        </w:rPr>
      </w:pPr>
      <w:r>
        <w:rPr>
          <w:lang w:val="en-US" w:eastAsia="ja-JP"/>
        </w:rPr>
        <w:t>Enabling</w:t>
      </w:r>
      <w:r w:rsidR="008311E9">
        <w:rPr>
          <w:lang w:val="en-US" w:eastAsia="ja-JP"/>
        </w:rPr>
        <w:t xml:space="preserve"> </w:t>
      </w:r>
      <w:r w:rsidR="003A7A05">
        <w:rPr>
          <w:lang w:val="en-US" w:eastAsia="ja-JP"/>
        </w:rPr>
        <w:t xml:space="preserve">a </w:t>
      </w:r>
      <w:r>
        <w:rPr>
          <w:lang w:val="en-US"/>
        </w:rPr>
        <w:t>single Rx chain</w:t>
      </w:r>
    </w:p>
    <w:p w14:paraId="1DBADD31" w14:textId="1064D416" w:rsidR="00523FF4" w:rsidRPr="00523FF4" w:rsidRDefault="00523FF4" w:rsidP="00523FF4">
      <w:pPr>
        <w:rPr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72914EE" wp14:editId="243B7CAE">
                <wp:extent cx="6002866" cy="1440000"/>
                <wp:effectExtent l="0" t="0" r="17145" b="8255"/>
                <wp:docPr id="1806773030" name="Text Box 1806773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88A4FA" w14:textId="5F3AEC02" w:rsidR="008311E9" w:rsidRPr="008311E9" w:rsidRDefault="008311E9" w:rsidP="008311E9">
                            <w:pPr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FFS</w:t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 xml:space="preserve"> </w:t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begin"/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instrText xml:space="preserve"> REF _Ref193471496 \r \h </w:instrText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separate"/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[2]</w:t>
                            </w:r>
                            <w:r w:rsidR="00836F15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end"/>
                            </w: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:</w:t>
                            </w:r>
                          </w:p>
                          <w:p w14:paraId="0A2DF6CC" w14:textId="77777777" w:rsidR="008311E9" w:rsidRPr="008311E9" w:rsidRDefault="008311E9" w:rsidP="008311E9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FFS on whether the UE indication solution is needed or not, with understanding that enabling one Rx chain is under the control of network.</w:t>
                            </w:r>
                          </w:p>
                          <w:p w14:paraId="5B57D3FA" w14:textId="77777777" w:rsidR="008311E9" w:rsidRPr="008311E9" w:rsidRDefault="008311E9" w:rsidP="008311E9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Triggering condition for UE working in one Rx RF chain is needed</w:t>
                            </w:r>
                          </w:p>
                          <w:p w14:paraId="536BF5DC" w14:textId="77777777" w:rsidR="008311E9" w:rsidRPr="008311E9" w:rsidRDefault="008311E9" w:rsidP="008311E9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Triggering condition for UE working in legacy Rx RF chains is needed</w:t>
                            </w:r>
                          </w:p>
                          <w:p w14:paraId="151AEB41" w14:textId="3E6DC16F" w:rsidR="00523FF4" w:rsidRPr="008311E9" w:rsidRDefault="008311E9" w:rsidP="008311E9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 xml:space="preserve">The switching </w:t>
                            </w:r>
                            <w:proofErr w:type="gramStart"/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should be not be</w:t>
                            </w:r>
                            <w:proofErr w:type="gramEnd"/>
                            <w:r w:rsidRPr="008311E9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 xml:space="preserve"> dynamic and be under network control with UE indication of condition.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2914EE" id="Text Box 1806773030" o:spid="_x0000_s1030" type="#_x0000_t202" style="width:472.65pt;height:1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" fillcolor="white [3201]" strokeweight=".5pt">
                <v:textbox>
                  <w:txbxContent>
                    <w:p w14:paraId="7988A4FA" w14:textId="5F3AEC02" w:rsidR="008311E9" w:rsidRPr="008311E9" w:rsidRDefault="008311E9" w:rsidP="008311E9">
                      <w:pPr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FFS</w:t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t xml:space="preserve"> </w:t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begin"/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instrText xml:space="preserve"> REF _Ref193471496 \r \h </w:instrText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separate"/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t>[2]</w:t>
                      </w:r>
                      <w:r w:rsidR="00836F15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end"/>
                      </w: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:</w:t>
                      </w:r>
                    </w:p>
                    <w:p w14:paraId="0A2DF6CC" w14:textId="77777777" w:rsidR="008311E9" w:rsidRPr="008311E9" w:rsidRDefault="008311E9" w:rsidP="008311E9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FFS on whether the UE indication solution is needed or not, with understanding that enabling one Rx chain is under the control of network.</w:t>
                      </w:r>
                    </w:p>
                    <w:p w14:paraId="5B57D3FA" w14:textId="77777777" w:rsidR="008311E9" w:rsidRPr="008311E9" w:rsidRDefault="008311E9" w:rsidP="008311E9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Triggering condition for UE working in one Rx RF chain is needed</w:t>
                      </w:r>
                    </w:p>
                    <w:p w14:paraId="536BF5DC" w14:textId="77777777" w:rsidR="008311E9" w:rsidRPr="008311E9" w:rsidRDefault="008311E9" w:rsidP="008311E9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Triggering condition for UE working in legacy Rx RF chains is needed</w:t>
                      </w:r>
                    </w:p>
                    <w:p w14:paraId="151AEB41" w14:textId="3E6DC16F" w:rsidR="00523FF4" w:rsidRPr="008311E9" w:rsidRDefault="008311E9" w:rsidP="008311E9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 xml:space="preserve">The switching </w:t>
                      </w:r>
                      <w:proofErr w:type="gramStart"/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>should be not be</w:t>
                      </w:r>
                      <w:proofErr w:type="gramEnd"/>
                      <w:r w:rsidRPr="008311E9">
                        <w:rPr>
                          <w:rFonts w:eastAsia="PMingLiU"/>
                          <w:sz w:val="20"/>
                          <w:lang w:val="en-GB" w:eastAsia="zh-TW"/>
                        </w:rPr>
                        <w:t xml:space="preserve"> dynamic and be under network control with UE indication of condition.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EF4DF4" w14:textId="77777777" w:rsidR="00102532" w:rsidRDefault="00102532" w:rsidP="00CB0AB3">
      <w:pPr>
        <w:rPr>
          <w:sz w:val="20"/>
          <w:szCs w:val="20"/>
          <w:lang w:eastAsia="ja-JP"/>
        </w:rPr>
      </w:pPr>
    </w:p>
    <w:p w14:paraId="6A437FA0" w14:textId="77777777" w:rsidR="00941E96" w:rsidRDefault="001055BC" w:rsidP="00941E96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As we </w:t>
      </w:r>
      <w:r w:rsidR="00640FB3">
        <w:rPr>
          <w:sz w:val="20"/>
          <w:szCs w:val="20"/>
          <w:lang w:eastAsia="ja-JP"/>
        </w:rPr>
        <w:t xml:space="preserve">elaborated in </w:t>
      </w:r>
      <w:r w:rsidR="00DD4DDD">
        <w:rPr>
          <w:sz w:val="20"/>
          <w:szCs w:val="20"/>
          <w:lang w:eastAsia="ja-JP"/>
        </w:rPr>
        <w:fldChar w:fldCharType="begin"/>
      </w:r>
      <w:r w:rsidR="00DD4DDD">
        <w:rPr>
          <w:sz w:val="20"/>
          <w:szCs w:val="20"/>
          <w:lang w:eastAsia="ja-JP"/>
        </w:rPr>
        <w:instrText xml:space="preserve"> REF _Ref193471736 \r \h </w:instrText>
      </w:r>
      <w:r w:rsidR="00DD4DDD">
        <w:rPr>
          <w:sz w:val="20"/>
          <w:szCs w:val="20"/>
          <w:lang w:eastAsia="ja-JP"/>
        </w:rPr>
      </w:r>
      <w:r w:rsidR="00DD4DDD">
        <w:rPr>
          <w:sz w:val="20"/>
          <w:szCs w:val="20"/>
          <w:lang w:eastAsia="ja-JP"/>
        </w:rPr>
        <w:fldChar w:fldCharType="separate"/>
      </w:r>
      <w:r w:rsidR="00740509">
        <w:rPr>
          <w:sz w:val="20"/>
          <w:szCs w:val="20"/>
          <w:lang w:eastAsia="ja-JP"/>
        </w:rPr>
        <w:t>[3]</w:t>
      </w:r>
      <w:r w:rsidR="00DD4DDD">
        <w:rPr>
          <w:sz w:val="20"/>
          <w:szCs w:val="20"/>
          <w:lang w:eastAsia="ja-JP"/>
        </w:rPr>
        <w:fldChar w:fldCharType="end"/>
      </w:r>
      <w:r w:rsidR="00DD4DDD">
        <w:rPr>
          <w:sz w:val="20"/>
          <w:szCs w:val="20"/>
          <w:lang w:eastAsia="ja-JP"/>
        </w:rPr>
        <w:t xml:space="preserve"> </w:t>
      </w:r>
      <w:r w:rsidR="004E160F">
        <w:rPr>
          <w:sz w:val="20"/>
          <w:szCs w:val="20"/>
          <w:lang w:eastAsia="ja-JP"/>
        </w:rPr>
        <w:t xml:space="preserve">a </w:t>
      </w:r>
      <w:r w:rsidR="00D75737">
        <w:rPr>
          <w:sz w:val="20"/>
          <w:szCs w:val="20"/>
          <w:lang w:eastAsia="ja-JP"/>
        </w:rPr>
        <w:t>band com</w:t>
      </w:r>
      <w:r w:rsidR="00205CE1">
        <w:rPr>
          <w:sz w:val="20"/>
          <w:szCs w:val="20"/>
          <w:lang w:eastAsia="ja-JP"/>
        </w:rPr>
        <w:t xml:space="preserve">bination </w:t>
      </w:r>
      <w:r w:rsidR="006D1554">
        <w:rPr>
          <w:sz w:val="20"/>
          <w:szCs w:val="20"/>
          <w:lang w:eastAsia="ja-JP"/>
        </w:rPr>
        <w:t>receive</w:t>
      </w:r>
      <w:r w:rsidR="00D9697E">
        <w:rPr>
          <w:sz w:val="20"/>
          <w:szCs w:val="20"/>
          <w:lang w:eastAsia="ja-JP"/>
        </w:rPr>
        <w:t>d</w:t>
      </w:r>
      <w:r w:rsidR="006D1554">
        <w:rPr>
          <w:sz w:val="20"/>
          <w:szCs w:val="20"/>
          <w:lang w:eastAsia="ja-JP"/>
        </w:rPr>
        <w:t xml:space="preserve"> by a single Rx chain </w:t>
      </w:r>
      <w:r w:rsidR="00205CE1">
        <w:rPr>
          <w:sz w:val="20"/>
          <w:szCs w:val="20"/>
          <w:lang w:eastAsia="ja-JP"/>
        </w:rPr>
        <w:t xml:space="preserve">with significant </w:t>
      </w:r>
      <w:r w:rsidR="00D75737">
        <w:rPr>
          <w:sz w:val="20"/>
          <w:szCs w:val="20"/>
          <w:lang w:eastAsia="ja-JP"/>
        </w:rPr>
        <w:t xml:space="preserve">REFSENS degradation in </w:t>
      </w:r>
      <w:proofErr w:type="spellStart"/>
      <w:r w:rsidR="00D75737">
        <w:rPr>
          <w:sz w:val="20"/>
          <w:szCs w:val="20"/>
          <w:lang w:eastAsia="ja-JP"/>
        </w:rPr>
        <w:t>PCell</w:t>
      </w:r>
      <w:proofErr w:type="spellEnd"/>
      <w:r w:rsidR="00D75737">
        <w:rPr>
          <w:sz w:val="20"/>
          <w:szCs w:val="20"/>
          <w:lang w:eastAsia="ja-JP"/>
        </w:rPr>
        <w:t xml:space="preserve"> DL </w:t>
      </w:r>
      <w:r w:rsidR="00205CE1">
        <w:rPr>
          <w:sz w:val="20"/>
          <w:szCs w:val="20"/>
          <w:lang w:eastAsia="ja-JP"/>
        </w:rPr>
        <w:t>is not considered feasible.</w:t>
      </w:r>
      <w:r w:rsidR="009B713F">
        <w:rPr>
          <w:sz w:val="20"/>
          <w:szCs w:val="20"/>
          <w:lang w:eastAsia="ja-JP"/>
        </w:rPr>
        <w:t xml:space="preserve"> In the case of </w:t>
      </w:r>
      <w:r w:rsidR="00DE365E">
        <w:rPr>
          <w:sz w:val="20"/>
          <w:szCs w:val="20"/>
          <w:lang w:eastAsia="ja-JP"/>
        </w:rPr>
        <w:t xml:space="preserve">a </w:t>
      </w:r>
      <w:r w:rsidR="009B713F">
        <w:rPr>
          <w:sz w:val="20"/>
          <w:szCs w:val="20"/>
          <w:lang w:eastAsia="ja-JP"/>
        </w:rPr>
        <w:t>fragmented carr</w:t>
      </w:r>
      <w:r w:rsidR="00A76DBB">
        <w:rPr>
          <w:sz w:val="20"/>
          <w:szCs w:val="20"/>
          <w:lang w:eastAsia="ja-JP"/>
        </w:rPr>
        <w:t xml:space="preserve">ier in TDD or FDD with </w:t>
      </w:r>
      <w:proofErr w:type="spellStart"/>
      <w:r w:rsidR="00A76DBB">
        <w:rPr>
          <w:sz w:val="20"/>
          <w:szCs w:val="20"/>
          <w:lang w:eastAsia="ja-JP"/>
        </w:rPr>
        <w:t>PCell</w:t>
      </w:r>
      <w:proofErr w:type="spellEnd"/>
      <w:r w:rsidR="00A76DBB">
        <w:rPr>
          <w:sz w:val="20"/>
          <w:szCs w:val="20"/>
          <w:lang w:eastAsia="ja-JP"/>
        </w:rPr>
        <w:t xml:space="preserve"> </w:t>
      </w:r>
      <w:r w:rsidR="00884D41">
        <w:rPr>
          <w:sz w:val="20"/>
          <w:szCs w:val="20"/>
          <w:lang w:eastAsia="ja-JP"/>
        </w:rPr>
        <w:t>operat</w:t>
      </w:r>
      <w:r w:rsidR="00730881">
        <w:rPr>
          <w:sz w:val="20"/>
          <w:szCs w:val="20"/>
          <w:lang w:eastAsia="ja-JP"/>
        </w:rPr>
        <w:t>ing</w:t>
      </w:r>
      <w:r w:rsidR="00884D41">
        <w:rPr>
          <w:sz w:val="20"/>
          <w:szCs w:val="20"/>
          <w:lang w:eastAsia="ja-JP"/>
        </w:rPr>
        <w:t xml:space="preserve"> </w:t>
      </w:r>
      <w:r w:rsidR="00A76DBB">
        <w:rPr>
          <w:sz w:val="20"/>
          <w:szCs w:val="20"/>
          <w:lang w:eastAsia="ja-JP"/>
        </w:rPr>
        <w:t>in another band (as example configuration</w:t>
      </w:r>
      <w:r w:rsidR="00DE365E">
        <w:rPr>
          <w:sz w:val="20"/>
          <w:szCs w:val="20"/>
          <w:lang w:eastAsia="ja-JP"/>
        </w:rPr>
        <w:t>s presented in the previous section</w:t>
      </w:r>
      <w:r w:rsidR="00A76DBB">
        <w:rPr>
          <w:sz w:val="20"/>
          <w:szCs w:val="20"/>
          <w:lang w:eastAsia="ja-JP"/>
        </w:rPr>
        <w:t>)</w:t>
      </w:r>
      <w:r w:rsidR="00DE365E">
        <w:rPr>
          <w:sz w:val="20"/>
          <w:szCs w:val="20"/>
          <w:lang w:eastAsia="ja-JP"/>
        </w:rPr>
        <w:t xml:space="preserve">, a slight </w:t>
      </w:r>
      <w:proofErr w:type="spellStart"/>
      <w:r w:rsidR="00DE365E">
        <w:rPr>
          <w:sz w:val="20"/>
          <w:szCs w:val="20"/>
          <w:lang w:eastAsia="ja-JP"/>
        </w:rPr>
        <w:t>SCell</w:t>
      </w:r>
      <w:proofErr w:type="spellEnd"/>
      <w:r w:rsidR="00DE365E">
        <w:rPr>
          <w:sz w:val="20"/>
          <w:szCs w:val="20"/>
          <w:lang w:eastAsia="ja-JP"/>
        </w:rPr>
        <w:t xml:space="preserve"> degradation may be acceptable</w:t>
      </w:r>
      <w:r w:rsidR="00DA05CA">
        <w:rPr>
          <w:sz w:val="20"/>
          <w:szCs w:val="20"/>
          <w:lang w:eastAsia="ja-JP"/>
        </w:rPr>
        <w:t xml:space="preserve"> (e.g. </w:t>
      </w:r>
      <w:r w:rsidR="00105893">
        <w:rPr>
          <w:sz w:val="20"/>
          <w:szCs w:val="20"/>
          <w:lang w:eastAsia="ja-JP"/>
        </w:rPr>
        <w:t xml:space="preserve">band </w:t>
      </w:r>
      <w:proofErr w:type="spellStart"/>
      <w:r w:rsidR="00105893">
        <w:rPr>
          <w:sz w:val="20"/>
          <w:szCs w:val="20"/>
          <w:lang w:eastAsia="ja-JP"/>
        </w:rPr>
        <w:t>nX</w:t>
      </w:r>
      <w:proofErr w:type="spellEnd"/>
      <w:r w:rsidR="00105893">
        <w:rPr>
          <w:sz w:val="20"/>
          <w:szCs w:val="20"/>
          <w:lang w:eastAsia="ja-JP"/>
        </w:rPr>
        <w:t xml:space="preserve"> in the previous example</w:t>
      </w:r>
      <w:r w:rsidR="00DA05CA">
        <w:rPr>
          <w:sz w:val="20"/>
          <w:szCs w:val="20"/>
          <w:lang w:eastAsia="ja-JP"/>
        </w:rPr>
        <w:t>)</w:t>
      </w:r>
      <w:r w:rsidR="0007050F">
        <w:rPr>
          <w:sz w:val="20"/>
          <w:szCs w:val="20"/>
          <w:lang w:eastAsia="ja-JP"/>
        </w:rPr>
        <w:t xml:space="preserve"> if this means that a more complex band combination could be supported</w:t>
      </w:r>
      <w:r w:rsidR="00DE365E">
        <w:rPr>
          <w:sz w:val="20"/>
          <w:szCs w:val="20"/>
          <w:lang w:eastAsia="ja-JP"/>
        </w:rPr>
        <w:t xml:space="preserve">. </w:t>
      </w:r>
    </w:p>
    <w:p w14:paraId="0475AC1B" w14:textId="0A221C5E" w:rsidR="002B1AF2" w:rsidRDefault="00EA5858" w:rsidP="00CB0AB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Having said that, a few dB </w:t>
      </w:r>
      <w:r w:rsidR="00563921">
        <w:rPr>
          <w:sz w:val="20"/>
          <w:szCs w:val="20"/>
          <w:lang w:eastAsia="ja-JP"/>
        </w:rPr>
        <w:t xml:space="preserve">of </w:t>
      </w:r>
      <w:r>
        <w:rPr>
          <w:sz w:val="20"/>
          <w:szCs w:val="20"/>
          <w:lang w:eastAsia="ja-JP"/>
        </w:rPr>
        <w:t xml:space="preserve">slight degradation in </w:t>
      </w:r>
      <w:proofErr w:type="spellStart"/>
      <w:r>
        <w:rPr>
          <w:sz w:val="20"/>
          <w:szCs w:val="20"/>
          <w:lang w:eastAsia="ja-JP"/>
        </w:rPr>
        <w:t>SCell</w:t>
      </w:r>
      <w:proofErr w:type="spellEnd"/>
      <w:r>
        <w:rPr>
          <w:sz w:val="20"/>
          <w:szCs w:val="20"/>
          <w:lang w:eastAsia="ja-JP"/>
        </w:rPr>
        <w:t xml:space="preserve"> </w:t>
      </w:r>
      <w:r w:rsidR="00AB7CFC">
        <w:rPr>
          <w:sz w:val="20"/>
          <w:szCs w:val="20"/>
          <w:lang w:eastAsia="ja-JP"/>
        </w:rPr>
        <w:t xml:space="preserve">cannot be </w:t>
      </w:r>
      <w:r w:rsidR="0065661D">
        <w:rPr>
          <w:sz w:val="20"/>
          <w:szCs w:val="20"/>
          <w:lang w:eastAsia="ja-JP"/>
        </w:rPr>
        <w:t xml:space="preserve">used </w:t>
      </w:r>
      <w:r w:rsidR="00397536">
        <w:rPr>
          <w:sz w:val="20"/>
          <w:szCs w:val="20"/>
          <w:lang w:eastAsia="ja-JP"/>
        </w:rPr>
        <w:t>as a criterion for</w:t>
      </w:r>
      <w:r w:rsidR="0065661D">
        <w:rPr>
          <w:sz w:val="20"/>
          <w:szCs w:val="20"/>
          <w:lang w:eastAsia="ja-JP"/>
        </w:rPr>
        <w:t xml:space="preserve"> the NW </w:t>
      </w:r>
      <w:r w:rsidR="0068178C">
        <w:rPr>
          <w:sz w:val="20"/>
          <w:szCs w:val="20"/>
          <w:lang w:eastAsia="ja-JP"/>
        </w:rPr>
        <w:t>to configure or release a cell for a supported band combination</w:t>
      </w:r>
      <w:r w:rsidR="00563921">
        <w:rPr>
          <w:sz w:val="20"/>
          <w:szCs w:val="20"/>
          <w:lang w:eastAsia="ja-JP"/>
        </w:rPr>
        <w:t>.</w:t>
      </w:r>
      <w:r w:rsidR="0083308D">
        <w:rPr>
          <w:sz w:val="20"/>
          <w:szCs w:val="20"/>
          <w:lang w:eastAsia="ja-JP"/>
        </w:rPr>
        <w:t xml:space="preserve"> </w:t>
      </w:r>
      <w:r w:rsidR="004F0C3D">
        <w:rPr>
          <w:sz w:val="20"/>
          <w:szCs w:val="20"/>
          <w:lang w:eastAsia="ja-JP"/>
        </w:rPr>
        <w:t>The NW woul</w:t>
      </w:r>
      <w:r w:rsidR="004F0C3D" w:rsidRPr="004F0C3D">
        <w:rPr>
          <w:sz w:val="20"/>
          <w:szCs w:val="20"/>
          <w:lang w:eastAsia="ja-JP"/>
        </w:rPr>
        <w:t>d use existing mechanisms for releasing, configuring, and de/activating carriers</w:t>
      </w:r>
      <w:r w:rsidR="0076083E">
        <w:rPr>
          <w:sz w:val="20"/>
          <w:szCs w:val="20"/>
          <w:lang w:eastAsia="ja-JP"/>
        </w:rPr>
        <w:t>.</w:t>
      </w:r>
      <w:r w:rsidR="004F0C3D" w:rsidRPr="004F0C3D">
        <w:rPr>
          <w:sz w:val="20"/>
          <w:szCs w:val="20"/>
          <w:lang w:eastAsia="ja-JP"/>
        </w:rPr>
        <w:t xml:space="preserve"> </w:t>
      </w:r>
      <w:r w:rsidR="0076083E">
        <w:rPr>
          <w:sz w:val="20"/>
          <w:szCs w:val="20"/>
          <w:lang w:eastAsia="ja-JP"/>
        </w:rPr>
        <w:t>T</w:t>
      </w:r>
      <w:r w:rsidR="00DD457E">
        <w:rPr>
          <w:sz w:val="20"/>
          <w:szCs w:val="20"/>
          <w:lang w:eastAsia="ja-JP"/>
        </w:rPr>
        <w:t xml:space="preserve">he number of Rx chains is always </w:t>
      </w:r>
      <w:r w:rsidR="0083308D">
        <w:rPr>
          <w:sz w:val="20"/>
          <w:szCs w:val="20"/>
          <w:lang w:eastAsia="ja-JP"/>
        </w:rPr>
        <w:t>up to UE implementation</w:t>
      </w:r>
      <w:r w:rsidR="0076083E">
        <w:rPr>
          <w:sz w:val="20"/>
          <w:szCs w:val="20"/>
          <w:lang w:eastAsia="ja-JP"/>
        </w:rPr>
        <w:t xml:space="preserve">, but slightly modified </w:t>
      </w:r>
      <w:r w:rsidR="00FA7087">
        <w:rPr>
          <w:sz w:val="20"/>
          <w:szCs w:val="20"/>
          <w:lang w:eastAsia="ja-JP"/>
        </w:rPr>
        <w:t xml:space="preserve">RF requirements could facilitate </w:t>
      </w:r>
      <w:r w:rsidR="00C12DB9">
        <w:rPr>
          <w:sz w:val="20"/>
          <w:szCs w:val="20"/>
          <w:lang w:eastAsia="ja-JP"/>
        </w:rPr>
        <w:t xml:space="preserve">the </w:t>
      </w:r>
      <w:r w:rsidR="00FA7087">
        <w:rPr>
          <w:sz w:val="20"/>
          <w:szCs w:val="20"/>
          <w:lang w:eastAsia="ja-JP"/>
        </w:rPr>
        <w:t>use of shared R</w:t>
      </w:r>
      <w:r w:rsidR="00C12DB9">
        <w:rPr>
          <w:sz w:val="20"/>
          <w:szCs w:val="20"/>
          <w:lang w:eastAsia="ja-JP"/>
        </w:rPr>
        <w:t>x</w:t>
      </w:r>
      <w:r w:rsidR="00FA7087">
        <w:rPr>
          <w:sz w:val="20"/>
          <w:szCs w:val="20"/>
          <w:lang w:eastAsia="ja-JP"/>
        </w:rPr>
        <w:t xml:space="preserve"> chains for fragmented carriers</w:t>
      </w:r>
      <w:r w:rsidR="00B260F3">
        <w:rPr>
          <w:sz w:val="20"/>
          <w:szCs w:val="20"/>
          <w:lang w:eastAsia="ja-JP"/>
        </w:rPr>
        <w:t>.</w:t>
      </w:r>
      <w:r w:rsidR="00A1192B">
        <w:rPr>
          <w:sz w:val="20"/>
          <w:szCs w:val="20"/>
          <w:lang w:eastAsia="ja-JP"/>
        </w:rPr>
        <w:t xml:space="preserve"> As suggested in </w:t>
      </w:r>
      <w:r w:rsidR="002B1AF2">
        <w:rPr>
          <w:sz w:val="20"/>
          <w:szCs w:val="20"/>
          <w:lang w:eastAsia="ja-JP"/>
        </w:rPr>
        <w:t xml:space="preserve">the </w:t>
      </w:r>
      <w:r w:rsidR="00A1192B">
        <w:rPr>
          <w:sz w:val="20"/>
          <w:szCs w:val="20"/>
          <w:lang w:eastAsia="ja-JP"/>
        </w:rPr>
        <w:t>previous section, a new BW class capability for the fragmented carrier</w:t>
      </w:r>
      <w:r w:rsidR="002B1AF2">
        <w:rPr>
          <w:sz w:val="20"/>
          <w:szCs w:val="20"/>
          <w:lang w:eastAsia="ja-JP"/>
        </w:rPr>
        <w:t>s with restricted frequency separations and MRTD</w:t>
      </w:r>
      <w:r w:rsidR="00076484">
        <w:rPr>
          <w:sz w:val="20"/>
          <w:szCs w:val="20"/>
          <w:lang w:eastAsia="ja-JP"/>
        </w:rPr>
        <w:t xml:space="preserve"> (ensure collocated scenarios)</w:t>
      </w:r>
      <w:r w:rsidR="002B1AF2">
        <w:rPr>
          <w:sz w:val="20"/>
          <w:szCs w:val="20"/>
          <w:lang w:eastAsia="ja-JP"/>
        </w:rPr>
        <w:t xml:space="preserve"> would work.</w:t>
      </w:r>
      <w:r w:rsidR="004F0C3D">
        <w:rPr>
          <w:sz w:val="20"/>
          <w:szCs w:val="20"/>
          <w:lang w:eastAsia="ja-JP"/>
        </w:rPr>
        <w:t xml:space="preserve"> </w:t>
      </w:r>
    </w:p>
    <w:p w14:paraId="5127A88B" w14:textId="77777777" w:rsidR="0082336D" w:rsidRDefault="0082336D" w:rsidP="00CB0AB3">
      <w:pPr>
        <w:rPr>
          <w:sz w:val="20"/>
          <w:szCs w:val="20"/>
          <w:lang w:eastAsia="ja-JP"/>
        </w:rPr>
      </w:pPr>
    </w:p>
    <w:p w14:paraId="4CA0BDDC" w14:textId="77777777" w:rsidR="003C16DF" w:rsidRDefault="003C16DF" w:rsidP="00CB0AB3">
      <w:pPr>
        <w:rPr>
          <w:sz w:val="20"/>
          <w:szCs w:val="20"/>
        </w:rPr>
      </w:pPr>
    </w:p>
    <w:p w14:paraId="1F396C08" w14:textId="54E30872" w:rsidR="003C16DF" w:rsidRDefault="00E26058" w:rsidP="003C16D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31" w:name="_Toc194087396"/>
      <w:r>
        <w:rPr>
          <w:szCs w:val="20"/>
        </w:rPr>
        <w:t>Given that</w:t>
      </w:r>
      <w:r w:rsidR="00DE28DB">
        <w:rPr>
          <w:szCs w:val="20"/>
        </w:rPr>
        <w:t xml:space="preserve"> </w:t>
      </w:r>
      <w:r w:rsidR="00DE28DB">
        <w:t xml:space="preserve">a </w:t>
      </w:r>
      <w:proofErr w:type="spellStart"/>
      <w:r w:rsidR="00DE28DB">
        <w:t>gNB</w:t>
      </w:r>
      <w:proofErr w:type="spellEnd"/>
      <w:r w:rsidR="00DE28DB">
        <w:t xml:space="preserve"> could use the existing mechanisms for releasing, configuring, and de/activating carriers</w:t>
      </w:r>
      <w:r w:rsidR="00BB68F9">
        <w:rPr>
          <w:szCs w:val="20"/>
        </w:rPr>
        <w:t>,</w:t>
      </w:r>
      <w:r>
        <w:rPr>
          <w:szCs w:val="20"/>
        </w:rPr>
        <w:t xml:space="preserve"> </w:t>
      </w:r>
      <w:r w:rsidR="000D4E3D">
        <w:rPr>
          <w:szCs w:val="20"/>
        </w:rPr>
        <w:t>neither t</w:t>
      </w:r>
      <w:r w:rsidR="00C3038A">
        <w:rPr>
          <w:szCs w:val="20"/>
        </w:rPr>
        <w:t xml:space="preserve">he UE </w:t>
      </w:r>
      <w:r w:rsidR="003C16DF">
        <w:rPr>
          <w:szCs w:val="20"/>
        </w:rPr>
        <w:t xml:space="preserve">indication of “a single Rx chain” </w:t>
      </w:r>
      <w:r w:rsidR="000D4E3D">
        <w:rPr>
          <w:szCs w:val="20"/>
        </w:rPr>
        <w:t>nor</w:t>
      </w:r>
      <w:r w:rsidR="00C3038A">
        <w:rPr>
          <w:szCs w:val="20"/>
        </w:rPr>
        <w:t xml:space="preserve"> </w:t>
      </w:r>
      <w:r w:rsidR="00D51654">
        <w:rPr>
          <w:szCs w:val="20"/>
        </w:rPr>
        <w:t xml:space="preserve">the in-gap interference measurement </w:t>
      </w:r>
      <w:r w:rsidR="000D4E3D">
        <w:rPr>
          <w:szCs w:val="20"/>
        </w:rPr>
        <w:t>is</w:t>
      </w:r>
      <w:r w:rsidR="003C16DF">
        <w:rPr>
          <w:szCs w:val="20"/>
        </w:rPr>
        <w:t xml:space="preserve"> needed</w:t>
      </w:r>
      <w:r w:rsidR="00AC0907">
        <w:rPr>
          <w:szCs w:val="20"/>
        </w:rPr>
        <w:t>.</w:t>
      </w:r>
      <w:bookmarkEnd w:id="31"/>
    </w:p>
    <w:p w14:paraId="1300F442" w14:textId="77777777" w:rsidR="001055BC" w:rsidRDefault="001055BC" w:rsidP="00CB0AB3">
      <w:pPr>
        <w:rPr>
          <w:sz w:val="20"/>
          <w:szCs w:val="20"/>
        </w:rPr>
      </w:pPr>
    </w:p>
    <w:p w14:paraId="5EAA68C8" w14:textId="77777777" w:rsidR="007F5824" w:rsidRDefault="007F5824" w:rsidP="00CB0AB3">
      <w:pPr>
        <w:rPr>
          <w:sz w:val="20"/>
          <w:szCs w:val="20"/>
        </w:rPr>
      </w:pPr>
    </w:p>
    <w:p w14:paraId="7C2FD9D0" w14:textId="77777777" w:rsidR="001055BC" w:rsidRDefault="001055BC" w:rsidP="00CB0AB3">
      <w:pPr>
        <w:rPr>
          <w:sz w:val="20"/>
          <w:szCs w:val="20"/>
        </w:rPr>
      </w:pPr>
    </w:p>
    <w:p w14:paraId="5F4BCF73" w14:textId="407D27D7" w:rsidR="00EE06D5" w:rsidRPr="001C2D88" w:rsidRDefault="00B735CE" w:rsidP="00794A53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Proposal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648B2870" w14:textId="77777777" w:rsidR="00504F8F" w:rsidRDefault="00FA1F4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93499" w:history="1">
        <w:r w:rsidR="00504F8F" w:rsidRPr="00257E7B">
          <w:rPr>
            <w:rStyle w:val="Hyperlink"/>
            <w:rFonts w:cs="Arial"/>
            <w:noProof/>
          </w:rPr>
          <w:t>Observation 1</w:t>
        </w:r>
        <w:r w:rsidR="00504F8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04F8F" w:rsidRPr="00257E7B">
          <w:rPr>
            <w:rStyle w:val="Hyperlink"/>
            <w:rFonts w:cs="Arial"/>
            <w:noProof/>
          </w:rPr>
          <w:t>UE can reduce the number of supported layers for NCCA, as there are only requirements of 4 layers for bands with 4Rx in a single configured CC.</w:t>
        </w:r>
      </w:hyperlink>
    </w:p>
    <w:p w14:paraId="499B2E33" w14:textId="77777777" w:rsidR="00504F8F" w:rsidRDefault="00504F8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93500" w:history="1">
        <w:r w:rsidRPr="00257E7B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57E7B">
          <w:rPr>
            <w:rStyle w:val="Hyperlink"/>
            <w:rFonts w:cs="Arial"/>
            <w:noProof/>
          </w:rPr>
          <w:t>A</w:t>
        </w:r>
        <w:r w:rsidRPr="00257E7B">
          <w:rPr>
            <w:rStyle w:val="Hyperlink"/>
            <w:noProof/>
          </w:rPr>
          <w:t xml:space="preserve"> reduced number of layers for SCells may be acceptable if this means that an additional band could be added to a band combination.</w:t>
        </w:r>
      </w:hyperlink>
    </w:p>
    <w:p w14:paraId="61482860" w14:textId="77777777" w:rsidR="00504F8F" w:rsidRDefault="00504F8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93501" w:history="1">
        <w:r w:rsidRPr="00257E7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57E7B">
          <w:rPr>
            <w:rStyle w:val="Hyperlink"/>
            <w:noProof/>
          </w:rPr>
          <w:t>All band combinations (BC) containing fragmented carriers supported by single Rx chain(s) must be indicated by existing BC capabilities, possibly including a new BW class, including UL and DL association.</w:t>
        </w:r>
      </w:hyperlink>
    </w:p>
    <w:p w14:paraId="4AE493ED" w14:textId="2841E084" w:rsidR="005D0F49" w:rsidRPr="00697646" w:rsidRDefault="00FA1F4B" w:rsidP="005D0F49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>
        <w:rPr>
          <w:b/>
          <w:bCs/>
        </w:rPr>
        <w:fldChar w:fldCharType="end"/>
      </w:r>
      <w:r w:rsidR="005D0F49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5D0F49">
        <w:rPr>
          <w:rFonts w:ascii="Arial" w:eastAsiaTheme="minorHAnsi" w:hAnsi="Arial" w:cstheme="minorBidi"/>
          <w:sz w:val="20"/>
          <w:szCs w:val="22"/>
        </w:rPr>
        <w:t>,</w:t>
      </w:r>
      <w:r w:rsidR="005D0F49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240B19D3" w14:textId="77777777" w:rsidR="007B36D9" w:rsidRDefault="005D0F4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4087395" w:history="1">
        <w:r w:rsidR="007B36D9" w:rsidRPr="0009668C">
          <w:rPr>
            <w:rStyle w:val="Hyperlink"/>
            <w:noProof/>
          </w:rPr>
          <w:t>Proposal 1</w:t>
        </w:r>
        <w:r w:rsidR="007B36D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7B36D9" w:rsidRPr="0009668C">
          <w:rPr>
            <w:rStyle w:val="Hyperlink"/>
            <w:noProof/>
          </w:rPr>
          <w:t xml:space="preserve">Instead of indicating ‘‘a single Rx chain’’, introduce </w:t>
        </w:r>
        <w:r w:rsidR="007B36D9" w:rsidRPr="0009668C">
          <w:rPr>
            <w:rStyle w:val="Hyperlink"/>
            <w:noProof/>
            <w:lang w:eastAsia="ja-JP"/>
          </w:rPr>
          <w:t>a new BW class capability for the fragmented carriers within a band with restricted frequency separations and MRTD (to ensure collocated scenarios). The capabilities of the corresponding band entry (feature set) would thus be conditioned on a maximum frequency separation of the carriers</w:t>
        </w:r>
        <w:r w:rsidR="007B36D9" w:rsidRPr="0009668C">
          <w:rPr>
            <w:rStyle w:val="Hyperlink"/>
            <w:noProof/>
          </w:rPr>
          <w:t>.</w:t>
        </w:r>
      </w:hyperlink>
    </w:p>
    <w:p w14:paraId="58EA7404" w14:textId="77777777" w:rsidR="007B36D9" w:rsidRDefault="007B36D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87396" w:history="1">
        <w:r w:rsidRPr="0009668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9668C">
          <w:rPr>
            <w:rStyle w:val="Hyperlink"/>
            <w:noProof/>
          </w:rPr>
          <w:t>Given that a gNB could use the existing mechanisms for releasing, configuring, and de/activating carriers, , neither the UE indication of “a single Rx chain” nor the in-gap interference measurement is needed.</w:t>
        </w:r>
      </w:hyperlink>
    </w:p>
    <w:p w14:paraId="7EB7D29A" w14:textId="3571986B" w:rsidR="004D1E1D" w:rsidRPr="001C2D88" w:rsidRDefault="005D0F49" w:rsidP="005D0F49">
      <w:pPr>
        <w:pStyle w:val="BodyText"/>
        <w:spacing w:after="120" w:line="259" w:lineRule="auto"/>
        <w:jc w:val="both"/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CB18DAB" w:rsidR="00E9291F" w:rsidRPr="007B757E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2" w:name="_Ref129967845"/>
      <w:bookmarkStart w:id="33" w:name="_Ref170289931"/>
      <w:r w:rsidRPr="00A06984">
        <w:rPr>
          <w:sz w:val="20"/>
          <w:szCs w:val="20"/>
          <w:lang w:val="en-GB"/>
        </w:rPr>
        <w:t>RP-</w:t>
      </w:r>
      <w:bookmarkEnd w:id="32"/>
      <w:r w:rsidR="001A3EF9" w:rsidRPr="00A06984">
        <w:rPr>
          <w:sz w:val="20"/>
          <w:szCs w:val="20"/>
          <w:lang w:val="en-GB"/>
        </w:rPr>
        <w:t xml:space="preserve">241669, </w:t>
      </w:r>
      <w:r w:rsidR="003301AF" w:rsidRPr="00A06984">
        <w:rPr>
          <w:sz w:val="20"/>
          <w:szCs w:val="20"/>
          <w:lang w:val="en-GB"/>
        </w:rPr>
        <w:t>Study on NR FR1 DL Fragmented Carriers</w:t>
      </w:r>
      <w:bookmarkEnd w:id="33"/>
    </w:p>
    <w:p w14:paraId="78DB64C0" w14:textId="49533173" w:rsidR="007B757E" w:rsidRPr="00763605" w:rsidRDefault="007B757E" w:rsidP="007B757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4" w:name="_Ref177582097"/>
      <w:bookmarkStart w:id="35" w:name="_Ref189840348"/>
      <w:bookmarkStart w:id="36" w:name="_Ref193471496"/>
      <w:r>
        <w:rPr>
          <w:sz w:val="20"/>
          <w:szCs w:val="20"/>
          <w:lang w:val="en-GB"/>
        </w:rPr>
        <w:t>R4-2</w:t>
      </w:r>
      <w:r w:rsidR="007B218B">
        <w:rPr>
          <w:sz w:val="20"/>
          <w:szCs w:val="20"/>
          <w:lang w:val="en-GB"/>
        </w:rPr>
        <w:t>502873</w:t>
      </w:r>
      <w:r>
        <w:rPr>
          <w:sz w:val="20"/>
          <w:szCs w:val="20"/>
          <w:lang w:val="en-GB"/>
        </w:rPr>
        <w:t xml:space="preserve">, </w:t>
      </w:r>
      <w:r w:rsidRPr="00660535">
        <w:rPr>
          <w:sz w:val="20"/>
          <w:szCs w:val="20"/>
          <w:lang w:val="en-GB"/>
        </w:rPr>
        <w:t xml:space="preserve">WF </w:t>
      </w:r>
      <w:r w:rsidR="00E82EC3">
        <w:rPr>
          <w:sz w:val="20"/>
          <w:szCs w:val="20"/>
          <w:lang w:val="en-GB"/>
        </w:rPr>
        <w:t>on NR</w:t>
      </w:r>
      <w:r w:rsidR="000C61BD">
        <w:rPr>
          <w:sz w:val="20"/>
          <w:szCs w:val="20"/>
          <w:lang w:val="en-GB"/>
        </w:rPr>
        <w:t xml:space="preserve"> FR1</w:t>
      </w:r>
      <w:r w:rsidRPr="00660535">
        <w:rPr>
          <w:sz w:val="20"/>
          <w:szCs w:val="20"/>
          <w:lang w:val="en-GB"/>
        </w:rPr>
        <w:t xml:space="preserve"> DL</w:t>
      </w:r>
      <w:r w:rsidR="000C61BD">
        <w:rPr>
          <w:sz w:val="20"/>
          <w:szCs w:val="20"/>
          <w:lang w:val="en-GB"/>
        </w:rPr>
        <w:t xml:space="preserve"> fragmented</w:t>
      </w:r>
      <w:r w:rsidRPr="00660535">
        <w:rPr>
          <w:sz w:val="20"/>
          <w:szCs w:val="20"/>
          <w:lang w:val="en-GB"/>
        </w:rPr>
        <w:t xml:space="preserve"> </w:t>
      </w:r>
      <w:proofErr w:type="gramStart"/>
      <w:r w:rsidRPr="00660535">
        <w:rPr>
          <w:sz w:val="20"/>
          <w:szCs w:val="20"/>
          <w:lang w:val="en-GB"/>
        </w:rPr>
        <w:t>carriers</w:t>
      </w:r>
      <w:proofErr w:type="gramEnd"/>
      <w:r w:rsidRPr="00660535">
        <w:rPr>
          <w:sz w:val="20"/>
          <w:szCs w:val="20"/>
          <w:lang w:val="en-GB"/>
        </w:rPr>
        <w:t xml:space="preserve"> study</w:t>
      </w:r>
      <w:bookmarkEnd w:id="34"/>
      <w:r w:rsidR="00C57C81">
        <w:rPr>
          <w:sz w:val="20"/>
          <w:szCs w:val="20"/>
          <w:lang w:val="en-GB"/>
        </w:rPr>
        <w:t>, Med</w:t>
      </w:r>
      <w:r w:rsidR="00896CE6">
        <w:rPr>
          <w:sz w:val="20"/>
          <w:szCs w:val="20"/>
          <w:lang w:val="en-GB"/>
        </w:rPr>
        <w:t>iaTek</w:t>
      </w:r>
      <w:bookmarkEnd w:id="35"/>
      <w:r w:rsidR="00586AB2">
        <w:rPr>
          <w:sz w:val="20"/>
          <w:szCs w:val="20"/>
          <w:lang w:val="en-GB"/>
        </w:rPr>
        <w:t>, OPPO, vivo, ZTE, Nokia, Ericsson. Xiaomi, Apple, Samsung, Huawei, Murata, CHTTL.</w:t>
      </w:r>
      <w:bookmarkEnd w:id="36"/>
    </w:p>
    <w:p w14:paraId="41E423C7" w14:textId="04D16C7C" w:rsidR="00F03036" w:rsidRPr="00F03036" w:rsidRDefault="00763605" w:rsidP="00F03036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7" w:name="_Ref193471736"/>
      <w:r>
        <w:rPr>
          <w:iCs/>
          <w:sz w:val="20"/>
          <w:szCs w:val="20"/>
        </w:rPr>
        <w:t>R4-25</w:t>
      </w:r>
      <w:r w:rsidR="00F94048">
        <w:rPr>
          <w:iCs/>
          <w:sz w:val="20"/>
          <w:szCs w:val="20"/>
        </w:rPr>
        <w:t>04037</w:t>
      </w:r>
      <w:r>
        <w:rPr>
          <w:iCs/>
          <w:sz w:val="20"/>
          <w:szCs w:val="20"/>
        </w:rPr>
        <w:t xml:space="preserve">, </w:t>
      </w:r>
      <w:r w:rsidR="00F03036" w:rsidRPr="00F03036">
        <w:rPr>
          <w:iCs/>
          <w:sz w:val="20"/>
          <w:szCs w:val="20"/>
        </w:rPr>
        <w:t xml:space="preserve">Discussion on the DL </w:t>
      </w:r>
      <w:proofErr w:type="spellStart"/>
      <w:r w:rsidR="00F03036" w:rsidRPr="00F03036">
        <w:rPr>
          <w:iCs/>
          <w:sz w:val="20"/>
          <w:szCs w:val="20"/>
        </w:rPr>
        <w:t>PCell</w:t>
      </w:r>
      <w:proofErr w:type="spellEnd"/>
      <w:r w:rsidR="00F03036" w:rsidRPr="00F03036">
        <w:rPr>
          <w:iCs/>
          <w:sz w:val="20"/>
          <w:szCs w:val="20"/>
        </w:rPr>
        <w:t xml:space="preserve"> REFSENS degradation of fragmented carriers</w:t>
      </w:r>
      <w:r w:rsidR="00F03036">
        <w:rPr>
          <w:iCs/>
          <w:sz w:val="20"/>
          <w:szCs w:val="20"/>
        </w:rPr>
        <w:t>, Ericsson.</w:t>
      </w:r>
      <w:bookmarkEnd w:id="37"/>
    </w:p>
    <w:p w14:paraId="60DA8424" w14:textId="016EAEA0" w:rsidR="00D41639" w:rsidRPr="00763605" w:rsidRDefault="00D41639" w:rsidP="00763605">
      <w:pPr>
        <w:jc w:val="both"/>
        <w:rPr>
          <w:iCs/>
          <w:sz w:val="20"/>
          <w:szCs w:val="20"/>
        </w:rPr>
      </w:pPr>
    </w:p>
    <w:sectPr w:rsidR="00D41639" w:rsidRPr="0076360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8AB4" w14:textId="77777777" w:rsidR="002E77E5" w:rsidRDefault="002E77E5" w:rsidP="00CF21FF">
      <w:r>
        <w:separator/>
      </w:r>
    </w:p>
  </w:endnote>
  <w:endnote w:type="continuationSeparator" w:id="0">
    <w:p w14:paraId="3B1D043B" w14:textId="77777777" w:rsidR="002E77E5" w:rsidRDefault="002E77E5" w:rsidP="00CF21FF">
      <w:r>
        <w:continuationSeparator/>
      </w:r>
    </w:p>
  </w:endnote>
  <w:endnote w:type="continuationNotice" w:id="1">
    <w:p w14:paraId="7A2ED4CA" w14:textId="77777777" w:rsidR="002E77E5" w:rsidRDefault="002E7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3448" w14:textId="77777777" w:rsidR="002E77E5" w:rsidRDefault="002E77E5" w:rsidP="00CF21FF">
      <w:r>
        <w:separator/>
      </w:r>
    </w:p>
  </w:footnote>
  <w:footnote w:type="continuationSeparator" w:id="0">
    <w:p w14:paraId="065EA389" w14:textId="77777777" w:rsidR="002E77E5" w:rsidRDefault="002E77E5" w:rsidP="00CF21FF">
      <w:r>
        <w:continuationSeparator/>
      </w:r>
    </w:p>
  </w:footnote>
  <w:footnote w:type="continuationNotice" w:id="1">
    <w:p w14:paraId="62FF707E" w14:textId="77777777" w:rsidR="002E77E5" w:rsidRDefault="002E77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932420"/>
    <w:multiLevelType w:val="multilevel"/>
    <w:tmpl w:val="423C57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3C93A87"/>
    <w:multiLevelType w:val="multilevel"/>
    <w:tmpl w:val="1DF496DA"/>
    <w:lvl w:ilvl="0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5"/>
        </w:tabs>
        <w:ind w:left="2945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5"/>
        </w:tabs>
        <w:ind w:left="5105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3DE6A7C"/>
    <w:multiLevelType w:val="hybridMultilevel"/>
    <w:tmpl w:val="E16472CA"/>
    <w:lvl w:ilvl="0" w:tplc="21B81AC4">
      <w:start w:val="8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14FE0C86"/>
    <w:multiLevelType w:val="multilevel"/>
    <w:tmpl w:val="67C8F8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024431"/>
    <w:multiLevelType w:val="multilevel"/>
    <w:tmpl w:val="7FDEF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DD50CD"/>
    <w:multiLevelType w:val="multilevel"/>
    <w:tmpl w:val="30848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3EF3D53"/>
    <w:multiLevelType w:val="multilevel"/>
    <w:tmpl w:val="D65657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32F4BA2"/>
    <w:multiLevelType w:val="multilevel"/>
    <w:tmpl w:val="B67A04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2" w15:restartNumberingAfterBreak="0">
    <w:nsid w:val="39095AAF"/>
    <w:multiLevelType w:val="multilevel"/>
    <w:tmpl w:val="8B6E7D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617EF"/>
    <w:multiLevelType w:val="hybridMultilevel"/>
    <w:tmpl w:val="BE8EDD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3E2B2F"/>
    <w:multiLevelType w:val="hybridMultilevel"/>
    <w:tmpl w:val="55EE0922"/>
    <w:lvl w:ilvl="0" w:tplc="A8F43AF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F4455E"/>
    <w:multiLevelType w:val="multilevel"/>
    <w:tmpl w:val="E8E08E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2D7602"/>
    <w:multiLevelType w:val="hybridMultilevel"/>
    <w:tmpl w:val="93023E2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8" w15:restartNumberingAfterBreak="0">
    <w:nsid w:val="6DB32B20"/>
    <w:multiLevelType w:val="multilevel"/>
    <w:tmpl w:val="63EE1B82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42"/>
        </w:tabs>
        <w:ind w:left="1942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662"/>
        </w:tabs>
        <w:ind w:left="2662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102"/>
        </w:tabs>
        <w:ind w:left="4102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22"/>
        </w:tabs>
        <w:ind w:left="4822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262"/>
        </w:tabs>
        <w:ind w:left="6262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EB43B22"/>
    <w:multiLevelType w:val="multilevel"/>
    <w:tmpl w:val="9BA69592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FC444A"/>
    <w:multiLevelType w:val="multilevel"/>
    <w:tmpl w:val="F752D040"/>
    <w:lvl w:ilvl="0">
      <w:start w:val="1"/>
      <w:numFmt w:val="bullet"/>
      <w:lvlText w:val="o"/>
      <w:lvlJc w:val="left"/>
      <w:pPr>
        <w:tabs>
          <w:tab w:val="num" w:pos="733"/>
        </w:tabs>
        <w:ind w:left="733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53"/>
        </w:tabs>
        <w:ind w:left="14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73"/>
        </w:tabs>
        <w:ind w:left="2173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93"/>
        </w:tabs>
        <w:ind w:left="2893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13"/>
        </w:tabs>
        <w:ind w:left="3613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33"/>
        </w:tabs>
        <w:ind w:left="4333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53"/>
        </w:tabs>
        <w:ind w:left="5053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73"/>
        </w:tabs>
        <w:ind w:left="5773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93"/>
        </w:tabs>
        <w:ind w:left="6493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4"/>
  </w:num>
  <w:num w:numId="2" w16cid:durableId="206456521">
    <w:abstractNumId w:val="17"/>
  </w:num>
  <w:num w:numId="3" w16cid:durableId="2114860448">
    <w:abstractNumId w:val="1"/>
  </w:num>
  <w:num w:numId="4" w16cid:durableId="236524273">
    <w:abstractNumId w:val="19"/>
  </w:num>
  <w:num w:numId="5" w16cid:durableId="124935407">
    <w:abstractNumId w:val="21"/>
  </w:num>
  <w:num w:numId="6" w16cid:durableId="910846781">
    <w:abstractNumId w:val="25"/>
  </w:num>
  <w:num w:numId="7" w16cid:durableId="730082185">
    <w:abstractNumId w:val="24"/>
  </w:num>
  <w:num w:numId="8" w16cid:durableId="575479695">
    <w:abstractNumId w:val="16"/>
  </w:num>
  <w:num w:numId="9" w16cid:durableId="1112823213">
    <w:abstractNumId w:val="15"/>
  </w:num>
  <w:num w:numId="10" w16cid:durableId="614143105">
    <w:abstractNumId w:val="22"/>
  </w:num>
  <w:num w:numId="11" w16cid:durableId="1213073752">
    <w:abstractNumId w:val="13"/>
  </w:num>
  <w:num w:numId="12" w16cid:durableId="341251335">
    <w:abstractNumId w:val="26"/>
  </w:num>
  <w:num w:numId="13" w16cid:durableId="338388040">
    <w:abstractNumId w:val="32"/>
  </w:num>
  <w:num w:numId="14" w16cid:durableId="683022094">
    <w:abstractNumId w:val="2"/>
  </w:num>
  <w:num w:numId="15" w16cid:durableId="5983684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30"/>
  </w:num>
  <w:num w:numId="18" w16cid:durableId="1264847130">
    <w:abstractNumId w:val="27"/>
  </w:num>
  <w:num w:numId="19" w16cid:durableId="2016959231">
    <w:abstractNumId w:val="11"/>
  </w:num>
  <w:num w:numId="20" w16cid:durableId="569852441">
    <w:abstractNumId w:val="33"/>
  </w:num>
  <w:num w:numId="21" w16cid:durableId="606161233">
    <w:abstractNumId w:val="5"/>
  </w:num>
  <w:num w:numId="22" w16cid:durableId="1719629193">
    <w:abstractNumId w:val="28"/>
  </w:num>
  <w:num w:numId="23" w16cid:durableId="904143807">
    <w:abstractNumId w:val="10"/>
  </w:num>
  <w:num w:numId="24" w16cid:durableId="1349600532">
    <w:abstractNumId w:val="29"/>
  </w:num>
  <w:num w:numId="25" w16cid:durableId="924075212">
    <w:abstractNumId w:val="12"/>
  </w:num>
  <w:num w:numId="26" w16cid:durableId="1414471460">
    <w:abstractNumId w:val="4"/>
  </w:num>
  <w:num w:numId="27" w16cid:durableId="1661812090">
    <w:abstractNumId w:val="8"/>
  </w:num>
  <w:num w:numId="28" w16cid:durableId="1920166761">
    <w:abstractNumId w:val="31"/>
  </w:num>
  <w:num w:numId="29" w16cid:durableId="40524170">
    <w:abstractNumId w:val="9"/>
  </w:num>
  <w:num w:numId="30" w16cid:durableId="614560897">
    <w:abstractNumId w:val="6"/>
  </w:num>
  <w:num w:numId="31" w16cid:durableId="372967684">
    <w:abstractNumId w:val="20"/>
  </w:num>
  <w:num w:numId="32" w16cid:durableId="1432436589">
    <w:abstractNumId w:val="7"/>
  </w:num>
  <w:num w:numId="33" w16cid:durableId="1877159741">
    <w:abstractNumId w:val="3"/>
  </w:num>
  <w:num w:numId="34" w16cid:durableId="613171593">
    <w:abstractNumId w:val="23"/>
  </w:num>
  <w:num w:numId="35" w16cid:durableId="16893352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27D1"/>
    <w:rsid w:val="000028FC"/>
    <w:rsid w:val="00002A91"/>
    <w:rsid w:val="0000343A"/>
    <w:rsid w:val="000034D0"/>
    <w:rsid w:val="00003791"/>
    <w:rsid w:val="0000410B"/>
    <w:rsid w:val="00004165"/>
    <w:rsid w:val="00005107"/>
    <w:rsid w:val="0000531E"/>
    <w:rsid w:val="00005664"/>
    <w:rsid w:val="000058AF"/>
    <w:rsid w:val="0000617B"/>
    <w:rsid w:val="00006EF4"/>
    <w:rsid w:val="00007726"/>
    <w:rsid w:val="00007F23"/>
    <w:rsid w:val="00007FAA"/>
    <w:rsid w:val="00010C8A"/>
    <w:rsid w:val="000117A4"/>
    <w:rsid w:val="00011868"/>
    <w:rsid w:val="000123AF"/>
    <w:rsid w:val="000124EF"/>
    <w:rsid w:val="000129BD"/>
    <w:rsid w:val="00013A0A"/>
    <w:rsid w:val="00013B6A"/>
    <w:rsid w:val="00014511"/>
    <w:rsid w:val="000145D5"/>
    <w:rsid w:val="0001480C"/>
    <w:rsid w:val="00014AF6"/>
    <w:rsid w:val="000165A6"/>
    <w:rsid w:val="00016751"/>
    <w:rsid w:val="00016BEF"/>
    <w:rsid w:val="00016C19"/>
    <w:rsid w:val="00016FEB"/>
    <w:rsid w:val="000170EB"/>
    <w:rsid w:val="00017290"/>
    <w:rsid w:val="00020C56"/>
    <w:rsid w:val="00021202"/>
    <w:rsid w:val="00021214"/>
    <w:rsid w:val="00021B8A"/>
    <w:rsid w:val="000225F5"/>
    <w:rsid w:val="00022935"/>
    <w:rsid w:val="00022CA0"/>
    <w:rsid w:val="00023326"/>
    <w:rsid w:val="00024197"/>
    <w:rsid w:val="000247E5"/>
    <w:rsid w:val="00024EE3"/>
    <w:rsid w:val="00025E77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2AC"/>
    <w:rsid w:val="00031075"/>
    <w:rsid w:val="000311E7"/>
    <w:rsid w:val="00031614"/>
    <w:rsid w:val="0003171D"/>
    <w:rsid w:val="00031C1D"/>
    <w:rsid w:val="00031C80"/>
    <w:rsid w:val="00031F00"/>
    <w:rsid w:val="00032107"/>
    <w:rsid w:val="0003211C"/>
    <w:rsid w:val="00032BC9"/>
    <w:rsid w:val="0003426D"/>
    <w:rsid w:val="0003435A"/>
    <w:rsid w:val="000344BA"/>
    <w:rsid w:val="00034983"/>
    <w:rsid w:val="000351BD"/>
    <w:rsid w:val="0003529E"/>
    <w:rsid w:val="000359BA"/>
    <w:rsid w:val="00035C50"/>
    <w:rsid w:val="000361EE"/>
    <w:rsid w:val="00036B71"/>
    <w:rsid w:val="00036DBB"/>
    <w:rsid w:val="0003740A"/>
    <w:rsid w:val="0003759B"/>
    <w:rsid w:val="000401B2"/>
    <w:rsid w:val="0004032B"/>
    <w:rsid w:val="00041405"/>
    <w:rsid w:val="00041632"/>
    <w:rsid w:val="000417D6"/>
    <w:rsid w:val="00042572"/>
    <w:rsid w:val="000426F8"/>
    <w:rsid w:val="00043091"/>
    <w:rsid w:val="000433A7"/>
    <w:rsid w:val="000446A8"/>
    <w:rsid w:val="00045475"/>
    <w:rsid w:val="000457A1"/>
    <w:rsid w:val="00045E0E"/>
    <w:rsid w:val="0004603A"/>
    <w:rsid w:val="00046472"/>
    <w:rsid w:val="00047741"/>
    <w:rsid w:val="000478CF"/>
    <w:rsid w:val="00047A80"/>
    <w:rsid w:val="00047E25"/>
    <w:rsid w:val="00050001"/>
    <w:rsid w:val="00050725"/>
    <w:rsid w:val="00050EA5"/>
    <w:rsid w:val="00050FD3"/>
    <w:rsid w:val="00051297"/>
    <w:rsid w:val="0005173F"/>
    <w:rsid w:val="00051803"/>
    <w:rsid w:val="0005193A"/>
    <w:rsid w:val="00051A1A"/>
    <w:rsid w:val="00051BF9"/>
    <w:rsid w:val="00052041"/>
    <w:rsid w:val="000521F5"/>
    <w:rsid w:val="0005323C"/>
    <w:rsid w:val="0005326A"/>
    <w:rsid w:val="00053AA4"/>
    <w:rsid w:val="00053D8B"/>
    <w:rsid w:val="0005402F"/>
    <w:rsid w:val="00054189"/>
    <w:rsid w:val="000542B1"/>
    <w:rsid w:val="00054DF2"/>
    <w:rsid w:val="00055CED"/>
    <w:rsid w:val="000565C8"/>
    <w:rsid w:val="00056D1C"/>
    <w:rsid w:val="000571E1"/>
    <w:rsid w:val="00057E56"/>
    <w:rsid w:val="0006144C"/>
    <w:rsid w:val="00061829"/>
    <w:rsid w:val="000618E8"/>
    <w:rsid w:val="0006266D"/>
    <w:rsid w:val="00062DE4"/>
    <w:rsid w:val="00062F4E"/>
    <w:rsid w:val="000630A5"/>
    <w:rsid w:val="00063134"/>
    <w:rsid w:val="0006389C"/>
    <w:rsid w:val="0006394D"/>
    <w:rsid w:val="00063DC3"/>
    <w:rsid w:val="00063FE0"/>
    <w:rsid w:val="00064425"/>
    <w:rsid w:val="00064881"/>
    <w:rsid w:val="00064958"/>
    <w:rsid w:val="00064EB0"/>
    <w:rsid w:val="00065031"/>
    <w:rsid w:val="00065506"/>
    <w:rsid w:val="000655A2"/>
    <w:rsid w:val="00065899"/>
    <w:rsid w:val="00066394"/>
    <w:rsid w:val="000672AE"/>
    <w:rsid w:val="00067606"/>
    <w:rsid w:val="00067838"/>
    <w:rsid w:val="0007050F"/>
    <w:rsid w:val="000708AA"/>
    <w:rsid w:val="00070965"/>
    <w:rsid w:val="00070B5B"/>
    <w:rsid w:val="000713E7"/>
    <w:rsid w:val="00071544"/>
    <w:rsid w:val="0007205E"/>
    <w:rsid w:val="00072D1E"/>
    <w:rsid w:val="000734C4"/>
    <w:rsid w:val="0007382E"/>
    <w:rsid w:val="00073CE3"/>
    <w:rsid w:val="00073EA6"/>
    <w:rsid w:val="0007415E"/>
    <w:rsid w:val="00074727"/>
    <w:rsid w:val="00074E3B"/>
    <w:rsid w:val="000752BE"/>
    <w:rsid w:val="0007580F"/>
    <w:rsid w:val="00075831"/>
    <w:rsid w:val="00076484"/>
    <w:rsid w:val="000766AC"/>
    <w:rsid w:val="000766E1"/>
    <w:rsid w:val="0007690B"/>
    <w:rsid w:val="00076968"/>
    <w:rsid w:val="000770BF"/>
    <w:rsid w:val="0007785C"/>
    <w:rsid w:val="00077FF6"/>
    <w:rsid w:val="000804A6"/>
    <w:rsid w:val="0008055D"/>
    <w:rsid w:val="00080D82"/>
    <w:rsid w:val="00081090"/>
    <w:rsid w:val="000814B1"/>
    <w:rsid w:val="00081692"/>
    <w:rsid w:val="00081A78"/>
    <w:rsid w:val="00081AED"/>
    <w:rsid w:val="000828E9"/>
    <w:rsid w:val="000829B5"/>
    <w:rsid w:val="00082C46"/>
    <w:rsid w:val="000830BC"/>
    <w:rsid w:val="00083376"/>
    <w:rsid w:val="00083573"/>
    <w:rsid w:val="00083CA2"/>
    <w:rsid w:val="00083EFD"/>
    <w:rsid w:val="0008400F"/>
    <w:rsid w:val="000844F9"/>
    <w:rsid w:val="00084585"/>
    <w:rsid w:val="00085A0E"/>
    <w:rsid w:val="0008631E"/>
    <w:rsid w:val="000866CA"/>
    <w:rsid w:val="000871C5"/>
    <w:rsid w:val="00087548"/>
    <w:rsid w:val="00087DCB"/>
    <w:rsid w:val="00087E8F"/>
    <w:rsid w:val="00087F97"/>
    <w:rsid w:val="00090794"/>
    <w:rsid w:val="000907C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7DC"/>
    <w:rsid w:val="0009688D"/>
    <w:rsid w:val="00097027"/>
    <w:rsid w:val="000972C6"/>
    <w:rsid w:val="00097F3E"/>
    <w:rsid w:val="00097F7B"/>
    <w:rsid w:val="000A010B"/>
    <w:rsid w:val="000A085A"/>
    <w:rsid w:val="000A09FB"/>
    <w:rsid w:val="000A0F9D"/>
    <w:rsid w:val="000A1778"/>
    <w:rsid w:val="000A177C"/>
    <w:rsid w:val="000A1830"/>
    <w:rsid w:val="000A1A50"/>
    <w:rsid w:val="000A2581"/>
    <w:rsid w:val="000A2D17"/>
    <w:rsid w:val="000A300F"/>
    <w:rsid w:val="000A37DC"/>
    <w:rsid w:val="000A4121"/>
    <w:rsid w:val="000A4A02"/>
    <w:rsid w:val="000A4AA3"/>
    <w:rsid w:val="000A5033"/>
    <w:rsid w:val="000A550E"/>
    <w:rsid w:val="000A56F4"/>
    <w:rsid w:val="000A671F"/>
    <w:rsid w:val="000A74CC"/>
    <w:rsid w:val="000A756D"/>
    <w:rsid w:val="000A79D9"/>
    <w:rsid w:val="000A7B1E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3864"/>
    <w:rsid w:val="000B4457"/>
    <w:rsid w:val="000B4553"/>
    <w:rsid w:val="000B475D"/>
    <w:rsid w:val="000B4AA0"/>
    <w:rsid w:val="000B5359"/>
    <w:rsid w:val="000B53D2"/>
    <w:rsid w:val="000B53EC"/>
    <w:rsid w:val="000B577D"/>
    <w:rsid w:val="000B57AE"/>
    <w:rsid w:val="000B6036"/>
    <w:rsid w:val="000B613C"/>
    <w:rsid w:val="000B6F25"/>
    <w:rsid w:val="000B6F36"/>
    <w:rsid w:val="000B7213"/>
    <w:rsid w:val="000B743F"/>
    <w:rsid w:val="000C06BA"/>
    <w:rsid w:val="000C0A5D"/>
    <w:rsid w:val="000C108D"/>
    <w:rsid w:val="000C1F17"/>
    <w:rsid w:val="000C238B"/>
    <w:rsid w:val="000C2553"/>
    <w:rsid w:val="000C2740"/>
    <w:rsid w:val="000C2FCF"/>
    <w:rsid w:val="000C3039"/>
    <w:rsid w:val="000C38C3"/>
    <w:rsid w:val="000C4549"/>
    <w:rsid w:val="000C4E8B"/>
    <w:rsid w:val="000C5AF7"/>
    <w:rsid w:val="000C61BD"/>
    <w:rsid w:val="000C6329"/>
    <w:rsid w:val="000C6F34"/>
    <w:rsid w:val="000C7379"/>
    <w:rsid w:val="000C7C1E"/>
    <w:rsid w:val="000D08D2"/>
    <w:rsid w:val="000D09FD"/>
    <w:rsid w:val="000D1506"/>
    <w:rsid w:val="000D1772"/>
    <w:rsid w:val="000D19DE"/>
    <w:rsid w:val="000D26F2"/>
    <w:rsid w:val="000D2706"/>
    <w:rsid w:val="000D2D31"/>
    <w:rsid w:val="000D2DDA"/>
    <w:rsid w:val="000D2ED4"/>
    <w:rsid w:val="000D2F12"/>
    <w:rsid w:val="000D371B"/>
    <w:rsid w:val="000D3796"/>
    <w:rsid w:val="000D37AA"/>
    <w:rsid w:val="000D44FB"/>
    <w:rsid w:val="000D491D"/>
    <w:rsid w:val="000D4E3D"/>
    <w:rsid w:val="000D574B"/>
    <w:rsid w:val="000D584B"/>
    <w:rsid w:val="000D5E1F"/>
    <w:rsid w:val="000D6467"/>
    <w:rsid w:val="000D6CFC"/>
    <w:rsid w:val="000D6DED"/>
    <w:rsid w:val="000D7938"/>
    <w:rsid w:val="000D7C76"/>
    <w:rsid w:val="000D7DE9"/>
    <w:rsid w:val="000D7EC7"/>
    <w:rsid w:val="000D7FC7"/>
    <w:rsid w:val="000E08A1"/>
    <w:rsid w:val="000E0F10"/>
    <w:rsid w:val="000E1568"/>
    <w:rsid w:val="000E1919"/>
    <w:rsid w:val="000E1936"/>
    <w:rsid w:val="000E1CBB"/>
    <w:rsid w:val="000E2901"/>
    <w:rsid w:val="000E2EB7"/>
    <w:rsid w:val="000E313A"/>
    <w:rsid w:val="000E320C"/>
    <w:rsid w:val="000E36CA"/>
    <w:rsid w:val="000E3CEF"/>
    <w:rsid w:val="000E4701"/>
    <w:rsid w:val="000E5288"/>
    <w:rsid w:val="000E537B"/>
    <w:rsid w:val="000E54F8"/>
    <w:rsid w:val="000E558C"/>
    <w:rsid w:val="000E558F"/>
    <w:rsid w:val="000E56DC"/>
    <w:rsid w:val="000E57D0"/>
    <w:rsid w:val="000E5B75"/>
    <w:rsid w:val="000E5D86"/>
    <w:rsid w:val="000E60FC"/>
    <w:rsid w:val="000E622F"/>
    <w:rsid w:val="000E672B"/>
    <w:rsid w:val="000E6967"/>
    <w:rsid w:val="000E7858"/>
    <w:rsid w:val="000F06FA"/>
    <w:rsid w:val="000F08E9"/>
    <w:rsid w:val="000F0C00"/>
    <w:rsid w:val="000F0F7B"/>
    <w:rsid w:val="000F111D"/>
    <w:rsid w:val="000F14A0"/>
    <w:rsid w:val="000F169B"/>
    <w:rsid w:val="000F1AB7"/>
    <w:rsid w:val="000F3315"/>
    <w:rsid w:val="000F39CA"/>
    <w:rsid w:val="000F45A3"/>
    <w:rsid w:val="000F49D4"/>
    <w:rsid w:val="000F50E9"/>
    <w:rsid w:val="000F5368"/>
    <w:rsid w:val="000F6409"/>
    <w:rsid w:val="000F70D6"/>
    <w:rsid w:val="00100674"/>
    <w:rsid w:val="001012BE"/>
    <w:rsid w:val="00102276"/>
    <w:rsid w:val="00102373"/>
    <w:rsid w:val="00102532"/>
    <w:rsid w:val="00102BD5"/>
    <w:rsid w:val="00102D48"/>
    <w:rsid w:val="00102EC4"/>
    <w:rsid w:val="001030DA"/>
    <w:rsid w:val="00103834"/>
    <w:rsid w:val="00103862"/>
    <w:rsid w:val="001041B4"/>
    <w:rsid w:val="001043C6"/>
    <w:rsid w:val="00104AEB"/>
    <w:rsid w:val="00104D95"/>
    <w:rsid w:val="001055BC"/>
    <w:rsid w:val="00105893"/>
    <w:rsid w:val="00105CB6"/>
    <w:rsid w:val="001060E2"/>
    <w:rsid w:val="001064AC"/>
    <w:rsid w:val="001065E0"/>
    <w:rsid w:val="00106719"/>
    <w:rsid w:val="00106736"/>
    <w:rsid w:val="00106B63"/>
    <w:rsid w:val="0010753B"/>
    <w:rsid w:val="00107839"/>
    <w:rsid w:val="00107927"/>
    <w:rsid w:val="00107CE3"/>
    <w:rsid w:val="00107F88"/>
    <w:rsid w:val="00110983"/>
    <w:rsid w:val="00110E26"/>
    <w:rsid w:val="00110F7D"/>
    <w:rsid w:val="00111321"/>
    <w:rsid w:val="00111DC3"/>
    <w:rsid w:val="00111FE5"/>
    <w:rsid w:val="00112430"/>
    <w:rsid w:val="00112570"/>
    <w:rsid w:val="001128E7"/>
    <w:rsid w:val="00112A6D"/>
    <w:rsid w:val="0011358D"/>
    <w:rsid w:val="00113C67"/>
    <w:rsid w:val="00113F3E"/>
    <w:rsid w:val="00114BBD"/>
    <w:rsid w:val="00115028"/>
    <w:rsid w:val="0011636D"/>
    <w:rsid w:val="00117BD6"/>
    <w:rsid w:val="00117E5B"/>
    <w:rsid w:val="00117E7D"/>
    <w:rsid w:val="001206C2"/>
    <w:rsid w:val="001217E9"/>
    <w:rsid w:val="00121978"/>
    <w:rsid w:val="00121A8C"/>
    <w:rsid w:val="00121D80"/>
    <w:rsid w:val="00122413"/>
    <w:rsid w:val="00122880"/>
    <w:rsid w:val="00122928"/>
    <w:rsid w:val="00122DB8"/>
    <w:rsid w:val="00123199"/>
    <w:rsid w:val="00123422"/>
    <w:rsid w:val="00123B5B"/>
    <w:rsid w:val="00123BA0"/>
    <w:rsid w:val="00123D39"/>
    <w:rsid w:val="0012439B"/>
    <w:rsid w:val="00124981"/>
    <w:rsid w:val="00124B56"/>
    <w:rsid w:val="00124B6A"/>
    <w:rsid w:val="00124E79"/>
    <w:rsid w:val="001253ED"/>
    <w:rsid w:val="00126E04"/>
    <w:rsid w:val="00127DAC"/>
    <w:rsid w:val="001303A7"/>
    <w:rsid w:val="00130462"/>
    <w:rsid w:val="00130F38"/>
    <w:rsid w:val="001311A7"/>
    <w:rsid w:val="00131891"/>
    <w:rsid w:val="00131F36"/>
    <w:rsid w:val="0013443F"/>
    <w:rsid w:val="001346E6"/>
    <w:rsid w:val="00135713"/>
    <w:rsid w:val="00135B3E"/>
    <w:rsid w:val="00136380"/>
    <w:rsid w:val="00136531"/>
    <w:rsid w:val="00136C91"/>
    <w:rsid w:val="00136CE9"/>
    <w:rsid w:val="00136D4C"/>
    <w:rsid w:val="001374A9"/>
    <w:rsid w:val="001376E3"/>
    <w:rsid w:val="001400AB"/>
    <w:rsid w:val="0014025E"/>
    <w:rsid w:val="00142538"/>
    <w:rsid w:val="00142642"/>
    <w:rsid w:val="00142703"/>
    <w:rsid w:val="0014272D"/>
    <w:rsid w:val="00142BB9"/>
    <w:rsid w:val="00142BF3"/>
    <w:rsid w:val="00143B82"/>
    <w:rsid w:val="0014414E"/>
    <w:rsid w:val="00144F96"/>
    <w:rsid w:val="0014503F"/>
    <w:rsid w:val="0014509A"/>
    <w:rsid w:val="00145A99"/>
    <w:rsid w:val="00145B83"/>
    <w:rsid w:val="001464B5"/>
    <w:rsid w:val="00146CF4"/>
    <w:rsid w:val="00146EE4"/>
    <w:rsid w:val="001471CF"/>
    <w:rsid w:val="00147DEC"/>
    <w:rsid w:val="001504C2"/>
    <w:rsid w:val="00150535"/>
    <w:rsid w:val="00150654"/>
    <w:rsid w:val="00150826"/>
    <w:rsid w:val="00150F06"/>
    <w:rsid w:val="00151789"/>
    <w:rsid w:val="00151EAC"/>
    <w:rsid w:val="00152252"/>
    <w:rsid w:val="00152383"/>
    <w:rsid w:val="00152E31"/>
    <w:rsid w:val="00152F37"/>
    <w:rsid w:val="00153075"/>
    <w:rsid w:val="0015339D"/>
    <w:rsid w:val="00153528"/>
    <w:rsid w:val="00154256"/>
    <w:rsid w:val="00154892"/>
    <w:rsid w:val="00154E68"/>
    <w:rsid w:val="00154F37"/>
    <w:rsid w:val="0015529A"/>
    <w:rsid w:val="001561DB"/>
    <w:rsid w:val="00156F24"/>
    <w:rsid w:val="0015741B"/>
    <w:rsid w:val="00157BB8"/>
    <w:rsid w:val="00157D96"/>
    <w:rsid w:val="00157DE9"/>
    <w:rsid w:val="001600DC"/>
    <w:rsid w:val="00160F2C"/>
    <w:rsid w:val="00160FBE"/>
    <w:rsid w:val="001613C2"/>
    <w:rsid w:val="001618B4"/>
    <w:rsid w:val="00161C30"/>
    <w:rsid w:val="00161C49"/>
    <w:rsid w:val="00162548"/>
    <w:rsid w:val="001625B4"/>
    <w:rsid w:val="0016360B"/>
    <w:rsid w:val="00163BDE"/>
    <w:rsid w:val="00163CD8"/>
    <w:rsid w:val="0016525E"/>
    <w:rsid w:val="00165549"/>
    <w:rsid w:val="0016555E"/>
    <w:rsid w:val="00165A84"/>
    <w:rsid w:val="00166DAF"/>
    <w:rsid w:val="0017017B"/>
    <w:rsid w:val="00170F2E"/>
    <w:rsid w:val="00171150"/>
    <w:rsid w:val="00171509"/>
    <w:rsid w:val="00171714"/>
    <w:rsid w:val="00172183"/>
    <w:rsid w:val="00172525"/>
    <w:rsid w:val="0017278E"/>
    <w:rsid w:val="00172C2D"/>
    <w:rsid w:val="00173250"/>
    <w:rsid w:val="001733CC"/>
    <w:rsid w:val="001734B7"/>
    <w:rsid w:val="00174CE9"/>
    <w:rsid w:val="001751AB"/>
    <w:rsid w:val="00175369"/>
    <w:rsid w:val="00175A3F"/>
    <w:rsid w:val="00176482"/>
    <w:rsid w:val="00176B0D"/>
    <w:rsid w:val="00176CEF"/>
    <w:rsid w:val="00177302"/>
    <w:rsid w:val="00177E33"/>
    <w:rsid w:val="00177F9E"/>
    <w:rsid w:val="00180414"/>
    <w:rsid w:val="0018073D"/>
    <w:rsid w:val="00180B81"/>
    <w:rsid w:val="00180E09"/>
    <w:rsid w:val="00181225"/>
    <w:rsid w:val="00181C30"/>
    <w:rsid w:val="00181E30"/>
    <w:rsid w:val="00182730"/>
    <w:rsid w:val="00183A77"/>
    <w:rsid w:val="00183D4C"/>
    <w:rsid w:val="00183F6D"/>
    <w:rsid w:val="00184074"/>
    <w:rsid w:val="001849C6"/>
    <w:rsid w:val="001850E3"/>
    <w:rsid w:val="00185216"/>
    <w:rsid w:val="00185323"/>
    <w:rsid w:val="0018534C"/>
    <w:rsid w:val="00185DF6"/>
    <w:rsid w:val="001865E7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1D6A"/>
    <w:rsid w:val="0019209A"/>
    <w:rsid w:val="00192199"/>
    <w:rsid w:val="0019219A"/>
    <w:rsid w:val="0019234E"/>
    <w:rsid w:val="00192454"/>
    <w:rsid w:val="00193950"/>
    <w:rsid w:val="00194072"/>
    <w:rsid w:val="00194A98"/>
    <w:rsid w:val="00194DFD"/>
    <w:rsid w:val="00195077"/>
    <w:rsid w:val="00195668"/>
    <w:rsid w:val="001956C9"/>
    <w:rsid w:val="00195A10"/>
    <w:rsid w:val="00195E69"/>
    <w:rsid w:val="0019627A"/>
    <w:rsid w:val="00196C59"/>
    <w:rsid w:val="00197242"/>
    <w:rsid w:val="0019735D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D36"/>
    <w:rsid w:val="001A2FDB"/>
    <w:rsid w:val="001A30DE"/>
    <w:rsid w:val="001A359A"/>
    <w:rsid w:val="001A37CD"/>
    <w:rsid w:val="001A3B22"/>
    <w:rsid w:val="001A3EF9"/>
    <w:rsid w:val="001A45A2"/>
    <w:rsid w:val="001A4CF8"/>
    <w:rsid w:val="001A5532"/>
    <w:rsid w:val="001A5669"/>
    <w:rsid w:val="001A59CB"/>
    <w:rsid w:val="001A6409"/>
    <w:rsid w:val="001A68D7"/>
    <w:rsid w:val="001A6DCA"/>
    <w:rsid w:val="001A75A2"/>
    <w:rsid w:val="001A7F3F"/>
    <w:rsid w:val="001A7FA6"/>
    <w:rsid w:val="001A7FB3"/>
    <w:rsid w:val="001B0346"/>
    <w:rsid w:val="001B055F"/>
    <w:rsid w:val="001B0E7A"/>
    <w:rsid w:val="001B0EBF"/>
    <w:rsid w:val="001B1005"/>
    <w:rsid w:val="001B10DE"/>
    <w:rsid w:val="001B17AD"/>
    <w:rsid w:val="001B2734"/>
    <w:rsid w:val="001B2C4C"/>
    <w:rsid w:val="001B3517"/>
    <w:rsid w:val="001B38FD"/>
    <w:rsid w:val="001B3D07"/>
    <w:rsid w:val="001B474C"/>
    <w:rsid w:val="001B479E"/>
    <w:rsid w:val="001B4992"/>
    <w:rsid w:val="001B4C55"/>
    <w:rsid w:val="001B4DE7"/>
    <w:rsid w:val="001B4F8F"/>
    <w:rsid w:val="001B5065"/>
    <w:rsid w:val="001B55D3"/>
    <w:rsid w:val="001B5936"/>
    <w:rsid w:val="001B5DB0"/>
    <w:rsid w:val="001B63DB"/>
    <w:rsid w:val="001B679A"/>
    <w:rsid w:val="001B6945"/>
    <w:rsid w:val="001B708C"/>
    <w:rsid w:val="001B7991"/>
    <w:rsid w:val="001C0330"/>
    <w:rsid w:val="001C05F2"/>
    <w:rsid w:val="001C05F5"/>
    <w:rsid w:val="001C0659"/>
    <w:rsid w:val="001C0718"/>
    <w:rsid w:val="001C0E6C"/>
    <w:rsid w:val="001C1409"/>
    <w:rsid w:val="001C2715"/>
    <w:rsid w:val="001C2AE6"/>
    <w:rsid w:val="001C2D88"/>
    <w:rsid w:val="001C2DA6"/>
    <w:rsid w:val="001C2EDB"/>
    <w:rsid w:val="001C3032"/>
    <w:rsid w:val="001C334D"/>
    <w:rsid w:val="001C40C0"/>
    <w:rsid w:val="001C41EE"/>
    <w:rsid w:val="001C4371"/>
    <w:rsid w:val="001C47BA"/>
    <w:rsid w:val="001C486F"/>
    <w:rsid w:val="001C4A89"/>
    <w:rsid w:val="001C4C93"/>
    <w:rsid w:val="001C4E7C"/>
    <w:rsid w:val="001C5074"/>
    <w:rsid w:val="001C5C8C"/>
    <w:rsid w:val="001C5E00"/>
    <w:rsid w:val="001C5EAD"/>
    <w:rsid w:val="001C6177"/>
    <w:rsid w:val="001C634D"/>
    <w:rsid w:val="001C6700"/>
    <w:rsid w:val="001C7BF3"/>
    <w:rsid w:val="001D0363"/>
    <w:rsid w:val="001D0AF2"/>
    <w:rsid w:val="001D0CFF"/>
    <w:rsid w:val="001D12B4"/>
    <w:rsid w:val="001D16EA"/>
    <w:rsid w:val="001D1B07"/>
    <w:rsid w:val="001D1DF7"/>
    <w:rsid w:val="001D1F6E"/>
    <w:rsid w:val="001D2B2F"/>
    <w:rsid w:val="001D2EC4"/>
    <w:rsid w:val="001D3BFE"/>
    <w:rsid w:val="001D426B"/>
    <w:rsid w:val="001D42E9"/>
    <w:rsid w:val="001D45DD"/>
    <w:rsid w:val="001D4624"/>
    <w:rsid w:val="001D4C46"/>
    <w:rsid w:val="001D66A0"/>
    <w:rsid w:val="001D6D16"/>
    <w:rsid w:val="001D77BA"/>
    <w:rsid w:val="001D7977"/>
    <w:rsid w:val="001D7D94"/>
    <w:rsid w:val="001D7FAC"/>
    <w:rsid w:val="001E0A28"/>
    <w:rsid w:val="001E0AD0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5C06"/>
    <w:rsid w:val="001E62EC"/>
    <w:rsid w:val="001E6861"/>
    <w:rsid w:val="001E691D"/>
    <w:rsid w:val="001E6AC0"/>
    <w:rsid w:val="001E6C4D"/>
    <w:rsid w:val="001E706C"/>
    <w:rsid w:val="001E73BD"/>
    <w:rsid w:val="001E7B90"/>
    <w:rsid w:val="001E7EAA"/>
    <w:rsid w:val="001F0499"/>
    <w:rsid w:val="001F09A1"/>
    <w:rsid w:val="001F0B20"/>
    <w:rsid w:val="001F0C2C"/>
    <w:rsid w:val="001F15F0"/>
    <w:rsid w:val="001F169A"/>
    <w:rsid w:val="001F1762"/>
    <w:rsid w:val="001F1B6E"/>
    <w:rsid w:val="001F1EA1"/>
    <w:rsid w:val="001F2270"/>
    <w:rsid w:val="001F2285"/>
    <w:rsid w:val="001F24A0"/>
    <w:rsid w:val="001F371C"/>
    <w:rsid w:val="001F38AE"/>
    <w:rsid w:val="001F3B5B"/>
    <w:rsid w:val="001F3C23"/>
    <w:rsid w:val="001F4290"/>
    <w:rsid w:val="001F4A36"/>
    <w:rsid w:val="001F7301"/>
    <w:rsid w:val="001F7392"/>
    <w:rsid w:val="001F776F"/>
    <w:rsid w:val="001F7D49"/>
    <w:rsid w:val="00200363"/>
    <w:rsid w:val="002004E5"/>
    <w:rsid w:val="00200A62"/>
    <w:rsid w:val="00200B0D"/>
    <w:rsid w:val="00202EA9"/>
    <w:rsid w:val="00203740"/>
    <w:rsid w:val="0020401E"/>
    <w:rsid w:val="0020403D"/>
    <w:rsid w:val="00204121"/>
    <w:rsid w:val="002043B8"/>
    <w:rsid w:val="0020474B"/>
    <w:rsid w:val="0020481D"/>
    <w:rsid w:val="00205287"/>
    <w:rsid w:val="00205315"/>
    <w:rsid w:val="00205BCF"/>
    <w:rsid w:val="00205CE1"/>
    <w:rsid w:val="00205E6D"/>
    <w:rsid w:val="00207D18"/>
    <w:rsid w:val="002100C7"/>
    <w:rsid w:val="00210EEB"/>
    <w:rsid w:val="0021116A"/>
    <w:rsid w:val="002115DA"/>
    <w:rsid w:val="002117B1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176A"/>
    <w:rsid w:val="00221B1A"/>
    <w:rsid w:val="00221E08"/>
    <w:rsid w:val="00222897"/>
    <w:rsid w:val="00222B0C"/>
    <w:rsid w:val="002232E4"/>
    <w:rsid w:val="002239CB"/>
    <w:rsid w:val="00223BC6"/>
    <w:rsid w:val="00223F0F"/>
    <w:rsid w:val="002242E7"/>
    <w:rsid w:val="00224672"/>
    <w:rsid w:val="002252A8"/>
    <w:rsid w:val="002258F3"/>
    <w:rsid w:val="00225F5D"/>
    <w:rsid w:val="00226525"/>
    <w:rsid w:val="00226817"/>
    <w:rsid w:val="0022694D"/>
    <w:rsid w:val="00226EA1"/>
    <w:rsid w:val="00227143"/>
    <w:rsid w:val="00227342"/>
    <w:rsid w:val="0022772D"/>
    <w:rsid w:val="00227739"/>
    <w:rsid w:val="00227943"/>
    <w:rsid w:val="00227944"/>
    <w:rsid w:val="002301AA"/>
    <w:rsid w:val="002309D1"/>
    <w:rsid w:val="00230C1B"/>
    <w:rsid w:val="002323D9"/>
    <w:rsid w:val="00232D59"/>
    <w:rsid w:val="00232FF0"/>
    <w:rsid w:val="00233492"/>
    <w:rsid w:val="00234232"/>
    <w:rsid w:val="0023471F"/>
    <w:rsid w:val="00234AA5"/>
    <w:rsid w:val="00234BDF"/>
    <w:rsid w:val="00235394"/>
    <w:rsid w:val="00235472"/>
    <w:rsid w:val="00235577"/>
    <w:rsid w:val="002359C1"/>
    <w:rsid w:val="00236C9A"/>
    <w:rsid w:val="002371B2"/>
    <w:rsid w:val="002373DB"/>
    <w:rsid w:val="002375D9"/>
    <w:rsid w:val="00237AD4"/>
    <w:rsid w:val="0024059C"/>
    <w:rsid w:val="00240C4B"/>
    <w:rsid w:val="00240DDA"/>
    <w:rsid w:val="00242A8E"/>
    <w:rsid w:val="002435CA"/>
    <w:rsid w:val="002439F3"/>
    <w:rsid w:val="00244439"/>
    <w:rsid w:val="0024469F"/>
    <w:rsid w:val="0024573B"/>
    <w:rsid w:val="00246557"/>
    <w:rsid w:val="00246E2A"/>
    <w:rsid w:val="0024722A"/>
    <w:rsid w:val="002479EC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3E0C"/>
    <w:rsid w:val="0025412C"/>
    <w:rsid w:val="00255C58"/>
    <w:rsid w:val="002562DF"/>
    <w:rsid w:val="00256576"/>
    <w:rsid w:val="00256B34"/>
    <w:rsid w:val="00256D0C"/>
    <w:rsid w:val="00257009"/>
    <w:rsid w:val="0025794A"/>
    <w:rsid w:val="00257CE6"/>
    <w:rsid w:val="00260162"/>
    <w:rsid w:val="002602C3"/>
    <w:rsid w:val="0026092D"/>
    <w:rsid w:val="00260E8E"/>
    <w:rsid w:val="00260EC7"/>
    <w:rsid w:val="00260FBC"/>
    <w:rsid w:val="00261532"/>
    <w:rsid w:val="00261539"/>
    <w:rsid w:val="0026179F"/>
    <w:rsid w:val="00261D4B"/>
    <w:rsid w:val="00262021"/>
    <w:rsid w:val="002620C5"/>
    <w:rsid w:val="002621F4"/>
    <w:rsid w:val="002622E7"/>
    <w:rsid w:val="00262780"/>
    <w:rsid w:val="00262A2C"/>
    <w:rsid w:val="00263048"/>
    <w:rsid w:val="002637F8"/>
    <w:rsid w:val="00264276"/>
    <w:rsid w:val="002649B7"/>
    <w:rsid w:val="00264C1C"/>
    <w:rsid w:val="00264FEE"/>
    <w:rsid w:val="0026572F"/>
    <w:rsid w:val="002659CE"/>
    <w:rsid w:val="00265C63"/>
    <w:rsid w:val="002666AE"/>
    <w:rsid w:val="00266D2E"/>
    <w:rsid w:val="002673E1"/>
    <w:rsid w:val="00267650"/>
    <w:rsid w:val="00267A83"/>
    <w:rsid w:val="00267BB5"/>
    <w:rsid w:val="002705F0"/>
    <w:rsid w:val="00271143"/>
    <w:rsid w:val="00271189"/>
    <w:rsid w:val="002714A9"/>
    <w:rsid w:val="00271B28"/>
    <w:rsid w:val="002723EE"/>
    <w:rsid w:val="00272943"/>
    <w:rsid w:val="00272978"/>
    <w:rsid w:val="00272D92"/>
    <w:rsid w:val="002739F2"/>
    <w:rsid w:val="00273D7C"/>
    <w:rsid w:val="00273F7D"/>
    <w:rsid w:val="002746DD"/>
    <w:rsid w:val="00274747"/>
    <w:rsid w:val="00274AE3"/>
    <w:rsid w:val="00274C5E"/>
    <w:rsid w:val="00274E1A"/>
    <w:rsid w:val="00274E25"/>
    <w:rsid w:val="00275088"/>
    <w:rsid w:val="0027593A"/>
    <w:rsid w:val="002760E1"/>
    <w:rsid w:val="00276AE0"/>
    <w:rsid w:val="002775B1"/>
    <w:rsid w:val="002775B9"/>
    <w:rsid w:val="0027769D"/>
    <w:rsid w:val="00277CCE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2D7C"/>
    <w:rsid w:val="0028321E"/>
    <w:rsid w:val="0028353B"/>
    <w:rsid w:val="00284016"/>
    <w:rsid w:val="0028450C"/>
    <w:rsid w:val="00284ACC"/>
    <w:rsid w:val="00285502"/>
    <w:rsid w:val="00285828"/>
    <w:rsid w:val="002858BF"/>
    <w:rsid w:val="00286096"/>
    <w:rsid w:val="0028652C"/>
    <w:rsid w:val="00286C88"/>
    <w:rsid w:val="00286CF7"/>
    <w:rsid w:val="00286E19"/>
    <w:rsid w:val="00290112"/>
    <w:rsid w:val="00290B6C"/>
    <w:rsid w:val="0029151D"/>
    <w:rsid w:val="0029181C"/>
    <w:rsid w:val="00292245"/>
    <w:rsid w:val="002923D5"/>
    <w:rsid w:val="0029372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684"/>
    <w:rsid w:val="0029671A"/>
    <w:rsid w:val="00296795"/>
    <w:rsid w:val="0029684F"/>
    <w:rsid w:val="00296942"/>
    <w:rsid w:val="002974EB"/>
    <w:rsid w:val="00297CBA"/>
    <w:rsid w:val="002A005C"/>
    <w:rsid w:val="002A034B"/>
    <w:rsid w:val="002A039D"/>
    <w:rsid w:val="002A08E7"/>
    <w:rsid w:val="002A0C90"/>
    <w:rsid w:val="002A0CED"/>
    <w:rsid w:val="002A0EDF"/>
    <w:rsid w:val="002A1339"/>
    <w:rsid w:val="002A1356"/>
    <w:rsid w:val="002A17B3"/>
    <w:rsid w:val="002A1A8C"/>
    <w:rsid w:val="002A2520"/>
    <w:rsid w:val="002A3834"/>
    <w:rsid w:val="002A3BA4"/>
    <w:rsid w:val="002A4CD0"/>
    <w:rsid w:val="002A4CD7"/>
    <w:rsid w:val="002A4D67"/>
    <w:rsid w:val="002A4F0A"/>
    <w:rsid w:val="002A5195"/>
    <w:rsid w:val="002A5719"/>
    <w:rsid w:val="002A5C89"/>
    <w:rsid w:val="002A6E7A"/>
    <w:rsid w:val="002A7190"/>
    <w:rsid w:val="002A7307"/>
    <w:rsid w:val="002A7B79"/>
    <w:rsid w:val="002A7D8F"/>
    <w:rsid w:val="002A7DA6"/>
    <w:rsid w:val="002B0CEF"/>
    <w:rsid w:val="002B0EF2"/>
    <w:rsid w:val="002B12F2"/>
    <w:rsid w:val="002B13F8"/>
    <w:rsid w:val="002B148F"/>
    <w:rsid w:val="002B1AF2"/>
    <w:rsid w:val="002B1F84"/>
    <w:rsid w:val="002B21B0"/>
    <w:rsid w:val="002B396A"/>
    <w:rsid w:val="002B4973"/>
    <w:rsid w:val="002B4DA9"/>
    <w:rsid w:val="002B516C"/>
    <w:rsid w:val="002B51EE"/>
    <w:rsid w:val="002B5CC7"/>
    <w:rsid w:val="002B5E1D"/>
    <w:rsid w:val="002B60C1"/>
    <w:rsid w:val="002B6F95"/>
    <w:rsid w:val="002B7905"/>
    <w:rsid w:val="002C005C"/>
    <w:rsid w:val="002C08B1"/>
    <w:rsid w:val="002C2034"/>
    <w:rsid w:val="002C24CC"/>
    <w:rsid w:val="002C297C"/>
    <w:rsid w:val="002C2ABE"/>
    <w:rsid w:val="002C3130"/>
    <w:rsid w:val="002C47D8"/>
    <w:rsid w:val="002C4ACD"/>
    <w:rsid w:val="002C4B52"/>
    <w:rsid w:val="002C4B82"/>
    <w:rsid w:val="002C4C5B"/>
    <w:rsid w:val="002C57A4"/>
    <w:rsid w:val="002C57BD"/>
    <w:rsid w:val="002C652B"/>
    <w:rsid w:val="002C6913"/>
    <w:rsid w:val="002C6C1C"/>
    <w:rsid w:val="002C7713"/>
    <w:rsid w:val="002D03E5"/>
    <w:rsid w:val="002D0B6D"/>
    <w:rsid w:val="002D0FC1"/>
    <w:rsid w:val="002D1F39"/>
    <w:rsid w:val="002D2202"/>
    <w:rsid w:val="002D2376"/>
    <w:rsid w:val="002D23F9"/>
    <w:rsid w:val="002D2460"/>
    <w:rsid w:val="002D278D"/>
    <w:rsid w:val="002D3006"/>
    <w:rsid w:val="002D36EB"/>
    <w:rsid w:val="002D3BD7"/>
    <w:rsid w:val="002D3C71"/>
    <w:rsid w:val="002D4334"/>
    <w:rsid w:val="002D47BC"/>
    <w:rsid w:val="002D47C7"/>
    <w:rsid w:val="002D4F8B"/>
    <w:rsid w:val="002D56D6"/>
    <w:rsid w:val="002D56E6"/>
    <w:rsid w:val="002D5A85"/>
    <w:rsid w:val="002D5D79"/>
    <w:rsid w:val="002D6BDF"/>
    <w:rsid w:val="002E0546"/>
    <w:rsid w:val="002E064F"/>
    <w:rsid w:val="002E08DD"/>
    <w:rsid w:val="002E1455"/>
    <w:rsid w:val="002E15EA"/>
    <w:rsid w:val="002E16AB"/>
    <w:rsid w:val="002E1B74"/>
    <w:rsid w:val="002E2BB6"/>
    <w:rsid w:val="002E2CE9"/>
    <w:rsid w:val="002E2D88"/>
    <w:rsid w:val="002E3BF7"/>
    <w:rsid w:val="002E403E"/>
    <w:rsid w:val="002E40FC"/>
    <w:rsid w:val="002E4347"/>
    <w:rsid w:val="002E451A"/>
    <w:rsid w:val="002E4C74"/>
    <w:rsid w:val="002E5113"/>
    <w:rsid w:val="002E58EE"/>
    <w:rsid w:val="002E6316"/>
    <w:rsid w:val="002E64EB"/>
    <w:rsid w:val="002E6608"/>
    <w:rsid w:val="002E6670"/>
    <w:rsid w:val="002E6A33"/>
    <w:rsid w:val="002E70CF"/>
    <w:rsid w:val="002E7473"/>
    <w:rsid w:val="002E77E5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5C1"/>
    <w:rsid w:val="002F5636"/>
    <w:rsid w:val="002F5999"/>
    <w:rsid w:val="002F5D4D"/>
    <w:rsid w:val="002F65C0"/>
    <w:rsid w:val="002F6CAA"/>
    <w:rsid w:val="002F71A3"/>
    <w:rsid w:val="002F7278"/>
    <w:rsid w:val="002F7585"/>
    <w:rsid w:val="002F7C17"/>
    <w:rsid w:val="00300B3A"/>
    <w:rsid w:val="00300ED2"/>
    <w:rsid w:val="003011DE"/>
    <w:rsid w:val="0030163C"/>
    <w:rsid w:val="00301AA3"/>
    <w:rsid w:val="003022A5"/>
    <w:rsid w:val="00302742"/>
    <w:rsid w:val="00302AD0"/>
    <w:rsid w:val="00304842"/>
    <w:rsid w:val="0030579C"/>
    <w:rsid w:val="00306D09"/>
    <w:rsid w:val="00307E51"/>
    <w:rsid w:val="00310CED"/>
    <w:rsid w:val="00311363"/>
    <w:rsid w:val="00313138"/>
    <w:rsid w:val="00313F2A"/>
    <w:rsid w:val="00314788"/>
    <w:rsid w:val="00315867"/>
    <w:rsid w:val="00315917"/>
    <w:rsid w:val="0031597A"/>
    <w:rsid w:val="00316972"/>
    <w:rsid w:val="00316C4F"/>
    <w:rsid w:val="00317330"/>
    <w:rsid w:val="003175A9"/>
    <w:rsid w:val="003177F3"/>
    <w:rsid w:val="003178C6"/>
    <w:rsid w:val="00317B9A"/>
    <w:rsid w:val="003201D7"/>
    <w:rsid w:val="00320699"/>
    <w:rsid w:val="00320E41"/>
    <w:rsid w:val="00320E43"/>
    <w:rsid w:val="00320F93"/>
    <w:rsid w:val="00321150"/>
    <w:rsid w:val="003219C6"/>
    <w:rsid w:val="003219D2"/>
    <w:rsid w:val="00321FDA"/>
    <w:rsid w:val="00322452"/>
    <w:rsid w:val="00322A6D"/>
    <w:rsid w:val="00322B04"/>
    <w:rsid w:val="00322BC6"/>
    <w:rsid w:val="00322F65"/>
    <w:rsid w:val="003233EE"/>
    <w:rsid w:val="00323AED"/>
    <w:rsid w:val="00323AF9"/>
    <w:rsid w:val="003243DE"/>
    <w:rsid w:val="003260D7"/>
    <w:rsid w:val="00326112"/>
    <w:rsid w:val="0032651D"/>
    <w:rsid w:val="00326AA2"/>
    <w:rsid w:val="00327454"/>
    <w:rsid w:val="003274F5"/>
    <w:rsid w:val="0032789F"/>
    <w:rsid w:val="003278D1"/>
    <w:rsid w:val="00327C88"/>
    <w:rsid w:val="003301AF"/>
    <w:rsid w:val="00330492"/>
    <w:rsid w:val="003308B9"/>
    <w:rsid w:val="003313D3"/>
    <w:rsid w:val="0033168B"/>
    <w:rsid w:val="003316BF"/>
    <w:rsid w:val="00331896"/>
    <w:rsid w:val="003322C5"/>
    <w:rsid w:val="00332B20"/>
    <w:rsid w:val="00332D32"/>
    <w:rsid w:val="00333062"/>
    <w:rsid w:val="0033358E"/>
    <w:rsid w:val="00333947"/>
    <w:rsid w:val="00334B30"/>
    <w:rsid w:val="00335023"/>
    <w:rsid w:val="00335113"/>
    <w:rsid w:val="003362AF"/>
    <w:rsid w:val="003364D5"/>
    <w:rsid w:val="00336697"/>
    <w:rsid w:val="003366CA"/>
    <w:rsid w:val="00336C80"/>
    <w:rsid w:val="00340010"/>
    <w:rsid w:val="0034057A"/>
    <w:rsid w:val="00340826"/>
    <w:rsid w:val="00340A46"/>
    <w:rsid w:val="00340D21"/>
    <w:rsid w:val="00340DCF"/>
    <w:rsid w:val="00340DEA"/>
    <w:rsid w:val="00340F5A"/>
    <w:rsid w:val="00341724"/>
    <w:rsid w:val="003418CB"/>
    <w:rsid w:val="00343457"/>
    <w:rsid w:val="00343ED2"/>
    <w:rsid w:val="003441EC"/>
    <w:rsid w:val="00344F83"/>
    <w:rsid w:val="0034538E"/>
    <w:rsid w:val="003458A5"/>
    <w:rsid w:val="003459D5"/>
    <w:rsid w:val="00346634"/>
    <w:rsid w:val="00346B17"/>
    <w:rsid w:val="003475B5"/>
    <w:rsid w:val="0035128D"/>
    <w:rsid w:val="00351DBF"/>
    <w:rsid w:val="0035208B"/>
    <w:rsid w:val="003526E4"/>
    <w:rsid w:val="00352718"/>
    <w:rsid w:val="00352CCA"/>
    <w:rsid w:val="00353041"/>
    <w:rsid w:val="00353D67"/>
    <w:rsid w:val="00354C7A"/>
    <w:rsid w:val="00355381"/>
    <w:rsid w:val="00355873"/>
    <w:rsid w:val="00355EA1"/>
    <w:rsid w:val="00355F7C"/>
    <w:rsid w:val="0035660F"/>
    <w:rsid w:val="00356640"/>
    <w:rsid w:val="0035688A"/>
    <w:rsid w:val="00356B04"/>
    <w:rsid w:val="00356B9F"/>
    <w:rsid w:val="003577D9"/>
    <w:rsid w:val="0035791B"/>
    <w:rsid w:val="00357B41"/>
    <w:rsid w:val="003605E2"/>
    <w:rsid w:val="0036077E"/>
    <w:rsid w:val="0036084C"/>
    <w:rsid w:val="0036118B"/>
    <w:rsid w:val="00361595"/>
    <w:rsid w:val="003616AC"/>
    <w:rsid w:val="003622F8"/>
    <w:rsid w:val="0036277A"/>
    <w:rsid w:val="003628B9"/>
    <w:rsid w:val="00362CFC"/>
    <w:rsid w:val="00362D8F"/>
    <w:rsid w:val="00363036"/>
    <w:rsid w:val="003634FC"/>
    <w:rsid w:val="003637D1"/>
    <w:rsid w:val="00364A09"/>
    <w:rsid w:val="00364F5A"/>
    <w:rsid w:val="00365A8B"/>
    <w:rsid w:val="00365D33"/>
    <w:rsid w:val="00365E22"/>
    <w:rsid w:val="003662DC"/>
    <w:rsid w:val="00366400"/>
    <w:rsid w:val="003667CE"/>
    <w:rsid w:val="00366990"/>
    <w:rsid w:val="003669CE"/>
    <w:rsid w:val="00366B49"/>
    <w:rsid w:val="00366BD8"/>
    <w:rsid w:val="00366F56"/>
    <w:rsid w:val="00366FA1"/>
    <w:rsid w:val="003672F5"/>
    <w:rsid w:val="003674AB"/>
    <w:rsid w:val="003675AF"/>
    <w:rsid w:val="00367724"/>
    <w:rsid w:val="0037006A"/>
    <w:rsid w:val="0037072B"/>
    <w:rsid w:val="003710BA"/>
    <w:rsid w:val="003716D4"/>
    <w:rsid w:val="00371BA6"/>
    <w:rsid w:val="00371E2F"/>
    <w:rsid w:val="00372140"/>
    <w:rsid w:val="00372233"/>
    <w:rsid w:val="003723AE"/>
    <w:rsid w:val="00372775"/>
    <w:rsid w:val="00372C94"/>
    <w:rsid w:val="00372E5B"/>
    <w:rsid w:val="00373168"/>
    <w:rsid w:val="0037401E"/>
    <w:rsid w:val="00374965"/>
    <w:rsid w:val="00374A2D"/>
    <w:rsid w:val="00374B53"/>
    <w:rsid w:val="00374BC2"/>
    <w:rsid w:val="00375E1F"/>
    <w:rsid w:val="003766BC"/>
    <w:rsid w:val="0037683F"/>
    <w:rsid w:val="0037685A"/>
    <w:rsid w:val="00376A8A"/>
    <w:rsid w:val="00376B6D"/>
    <w:rsid w:val="00376F82"/>
    <w:rsid w:val="0037707B"/>
    <w:rsid w:val="003770F6"/>
    <w:rsid w:val="003775F8"/>
    <w:rsid w:val="0038268E"/>
    <w:rsid w:val="003827D2"/>
    <w:rsid w:val="00383E37"/>
    <w:rsid w:val="00384819"/>
    <w:rsid w:val="003851A8"/>
    <w:rsid w:val="003851CF"/>
    <w:rsid w:val="00386606"/>
    <w:rsid w:val="003866F7"/>
    <w:rsid w:val="003866FA"/>
    <w:rsid w:val="003868EA"/>
    <w:rsid w:val="00387285"/>
    <w:rsid w:val="00387384"/>
    <w:rsid w:val="00387592"/>
    <w:rsid w:val="00387B8F"/>
    <w:rsid w:val="00390DC6"/>
    <w:rsid w:val="00391493"/>
    <w:rsid w:val="00392B49"/>
    <w:rsid w:val="0039303A"/>
    <w:rsid w:val="00393042"/>
    <w:rsid w:val="003933EB"/>
    <w:rsid w:val="00393763"/>
    <w:rsid w:val="00393D58"/>
    <w:rsid w:val="00394345"/>
    <w:rsid w:val="00394AD5"/>
    <w:rsid w:val="00394B72"/>
    <w:rsid w:val="00394C8B"/>
    <w:rsid w:val="003955E9"/>
    <w:rsid w:val="00395B43"/>
    <w:rsid w:val="00396230"/>
    <w:rsid w:val="0039642D"/>
    <w:rsid w:val="003969A9"/>
    <w:rsid w:val="00396E0D"/>
    <w:rsid w:val="00396E2A"/>
    <w:rsid w:val="00397536"/>
    <w:rsid w:val="00397543"/>
    <w:rsid w:val="003977DE"/>
    <w:rsid w:val="003A0EDD"/>
    <w:rsid w:val="003A1006"/>
    <w:rsid w:val="003A1B1C"/>
    <w:rsid w:val="003A1DDA"/>
    <w:rsid w:val="003A2642"/>
    <w:rsid w:val="003A26BE"/>
    <w:rsid w:val="003A29A0"/>
    <w:rsid w:val="003A2E40"/>
    <w:rsid w:val="003A3327"/>
    <w:rsid w:val="003A368F"/>
    <w:rsid w:val="003A36C1"/>
    <w:rsid w:val="003A3732"/>
    <w:rsid w:val="003A38C0"/>
    <w:rsid w:val="003A3A58"/>
    <w:rsid w:val="003A3C3C"/>
    <w:rsid w:val="003A3C51"/>
    <w:rsid w:val="003A43F2"/>
    <w:rsid w:val="003A449E"/>
    <w:rsid w:val="003A525D"/>
    <w:rsid w:val="003A5E9B"/>
    <w:rsid w:val="003A631E"/>
    <w:rsid w:val="003A686A"/>
    <w:rsid w:val="003A6FDA"/>
    <w:rsid w:val="003A6FF6"/>
    <w:rsid w:val="003A739D"/>
    <w:rsid w:val="003A769D"/>
    <w:rsid w:val="003A7A05"/>
    <w:rsid w:val="003A7EEF"/>
    <w:rsid w:val="003B0158"/>
    <w:rsid w:val="003B0BB1"/>
    <w:rsid w:val="003B1290"/>
    <w:rsid w:val="003B13A1"/>
    <w:rsid w:val="003B1469"/>
    <w:rsid w:val="003B15D3"/>
    <w:rsid w:val="003B184F"/>
    <w:rsid w:val="003B3347"/>
    <w:rsid w:val="003B3465"/>
    <w:rsid w:val="003B40B6"/>
    <w:rsid w:val="003B4BCD"/>
    <w:rsid w:val="003B56DB"/>
    <w:rsid w:val="003B6BB8"/>
    <w:rsid w:val="003B6CCA"/>
    <w:rsid w:val="003B70E1"/>
    <w:rsid w:val="003B73E9"/>
    <w:rsid w:val="003B74D0"/>
    <w:rsid w:val="003B755E"/>
    <w:rsid w:val="003B77F1"/>
    <w:rsid w:val="003B7A63"/>
    <w:rsid w:val="003C069E"/>
    <w:rsid w:val="003C0B22"/>
    <w:rsid w:val="003C0EB4"/>
    <w:rsid w:val="003C0F74"/>
    <w:rsid w:val="003C0FDF"/>
    <w:rsid w:val="003C16DF"/>
    <w:rsid w:val="003C228E"/>
    <w:rsid w:val="003C2AC7"/>
    <w:rsid w:val="003C2B95"/>
    <w:rsid w:val="003C2BB5"/>
    <w:rsid w:val="003C3075"/>
    <w:rsid w:val="003C31D6"/>
    <w:rsid w:val="003C3317"/>
    <w:rsid w:val="003C379F"/>
    <w:rsid w:val="003C3BD0"/>
    <w:rsid w:val="003C42A6"/>
    <w:rsid w:val="003C477B"/>
    <w:rsid w:val="003C51A1"/>
    <w:rsid w:val="003C51E7"/>
    <w:rsid w:val="003C61FC"/>
    <w:rsid w:val="003C6437"/>
    <w:rsid w:val="003C6798"/>
    <w:rsid w:val="003C6893"/>
    <w:rsid w:val="003C6C3F"/>
    <w:rsid w:val="003C6DE2"/>
    <w:rsid w:val="003C6EC8"/>
    <w:rsid w:val="003C7350"/>
    <w:rsid w:val="003C7505"/>
    <w:rsid w:val="003C780D"/>
    <w:rsid w:val="003C79C2"/>
    <w:rsid w:val="003D0212"/>
    <w:rsid w:val="003D0708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03"/>
    <w:rsid w:val="003D47F7"/>
    <w:rsid w:val="003D4C47"/>
    <w:rsid w:val="003D543E"/>
    <w:rsid w:val="003D5749"/>
    <w:rsid w:val="003D6477"/>
    <w:rsid w:val="003D7039"/>
    <w:rsid w:val="003D707C"/>
    <w:rsid w:val="003D7159"/>
    <w:rsid w:val="003D72BC"/>
    <w:rsid w:val="003D7719"/>
    <w:rsid w:val="003E0CAF"/>
    <w:rsid w:val="003E0CE8"/>
    <w:rsid w:val="003E113C"/>
    <w:rsid w:val="003E1C0C"/>
    <w:rsid w:val="003E2581"/>
    <w:rsid w:val="003E282B"/>
    <w:rsid w:val="003E2857"/>
    <w:rsid w:val="003E2DE4"/>
    <w:rsid w:val="003E40EE"/>
    <w:rsid w:val="003E4390"/>
    <w:rsid w:val="003E44C9"/>
    <w:rsid w:val="003E454E"/>
    <w:rsid w:val="003E47DA"/>
    <w:rsid w:val="003E4C50"/>
    <w:rsid w:val="003E5A7C"/>
    <w:rsid w:val="003E6607"/>
    <w:rsid w:val="003E6796"/>
    <w:rsid w:val="003E6904"/>
    <w:rsid w:val="003E6FDC"/>
    <w:rsid w:val="003E7951"/>
    <w:rsid w:val="003E7CB8"/>
    <w:rsid w:val="003F0107"/>
    <w:rsid w:val="003F0BCE"/>
    <w:rsid w:val="003F1280"/>
    <w:rsid w:val="003F1402"/>
    <w:rsid w:val="003F1601"/>
    <w:rsid w:val="003F1C1B"/>
    <w:rsid w:val="003F27C0"/>
    <w:rsid w:val="003F2805"/>
    <w:rsid w:val="003F2939"/>
    <w:rsid w:val="003F32C3"/>
    <w:rsid w:val="003F3653"/>
    <w:rsid w:val="003F3A2F"/>
    <w:rsid w:val="003F3FD1"/>
    <w:rsid w:val="003F45B3"/>
    <w:rsid w:val="003F4630"/>
    <w:rsid w:val="003F4D9E"/>
    <w:rsid w:val="003F4F5D"/>
    <w:rsid w:val="003F508C"/>
    <w:rsid w:val="003F54CC"/>
    <w:rsid w:val="003F55FD"/>
    <w:rsid w:val="003F5608"/>
    <w:rsid w:val="003F5BB7"/>
    <w:rsid w:val="003F6053"/>
    <w:rsid w:val="003F664A"/>
    <w:rsid w:val="003F667E"/>
    <w:rsid w:val="003F70BD"/>
    <w:rsid w:val="003F7368"/>
    <w:rsid w:val="003F78EB"/>
    <w:rsid w:val="00400870"/>
    <w:rsid w:val="004008FF"/>
    <w:rsid w:val="00401144"/>
    <w:rsid w:val="00401D50"/>
    <w:rsid w:val="00402800"/>
    <w:rsid w:val="0040289E"/>
    <w:rsid w:val="004029A4"/>
    <w:rsid w:val="00402DED"/>
    <w:rsid w:val="0040340A"/>
    <w:rsid w:val="00403515"/>
    <w:rsid w:val="00403920"/>
    <w:rsid w:val="00403A1A"/>
    <w:rsid w:val="00403E73"/>
    <w:rsid w:val="004040B7"/>
    <w:rsid w:val="00404378"/>
    <w:rsid w:val="00404831"/>
    <w:rsid w:val="0040486A"/>
    <w:rsid w:val="00404CD4"/>
    <w:rsid w:val="00404F12"/>
    <w:rsid w:val="0040597A"/>
    <w:rsid w:val="004064BE"/>
    <w:rsid w:val="0040702C"/>
    <w:rsid w:val="00407661"/>
    <w:rsid w:val="004101AD"/>
    <w:rsid w:val="00410314"/>
    <w:rsid w:val="00410EDA"/>
    <w:rsid w:val="00411A53"/>
    <w:rsid w:val="00412063"/>
    <w:rsid w:val="0041239A"/>
    <w:rsid w:val="0041260B"/>
    <w:rsid w:val="0041281F"/>
    <w:rsid w:val="00412EB1"/>
    <w:rsid w:val="00413562"/>
    <w:rsid w:val="0041377E"/>
    <w:rsid w:val="004137C4"/>
    <w:rsid w:val="00413DDE"/>
    <w:rsid w:val="00414118"/>
    <w:rsid w:val="004148F7"/>
    <w:rsid w:val="00414C9F"/>
    <w:rsid w:val="00414F47"/>
    <w:rsid w:val="004157BC"/>
    <w:rsid w:val="00415B0A"/>
    <w:rsid w:val="00416084"/>
    <w:rsid w:val="00416902"/>
    <w:rsid w:val="00416D68"/>
    <w:rsid w:val="00417286"/>
    <w:rsid w:val="00417599"/>
    <w:rsid w:val="00420945"/>
    <w:rsid w:val="0042119C"/>
    <w:rsid w:val="0042158D"/>
    <w:rsid w:val="00422605"/>
    <w:rsid w:val="00422DEA"/>
    <w:rsid w:val="004231B5"/>
    <w:rsid w:val="00423232"/>
    <w:rsid w:val="0042376C"/>
    <w:rsid w:val="00424C9E"/>
    <w:rsid w:val="00424F8C"/>
    <w:rsid w:val="004253C4"/>
    <w:rsid w:val="0042568C"/>
    <w:rsid w:val="004258B2"/>
    <w:rsid w:val="00425A6C"/>
    <w:rsid w:val="00425F92"/>
    <w:rsid w:val="00426275"/>
    <w:rsid w:val="004271BA"/>
    <w:rsid w:val="004273AD"/>
    <w:rsid w:val="00430497"/>
    <w:rsid w:val="004308C4"/>
    <w:rsid w:val="004308E9"/>
    <w:rsid w:val="00430ACE"/>
    <w:rsid w:val="00430B87"/>
    <w:rsid w:val="00430EA5"/>
    <w:rsid w:val="00431111"/>
    <w:rsid w:val="0043132F"/>
    <w:rsid w:val="004320BE"/>
    <w:rsid w:val="00432888"/>
    <w:rsid w:val="00432937"/>
    <w:rsid w:val="00432996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949"/>
    <w:rsid w:val="00435A79"/>
    <w:rsid w:val="00436183"/>
    <w:rsid w:val="004362FC"/>
    <w:rsid w:val="004365DB"/>
    <w:rsid w:val="004368FD"/>
    <w:rsid w:val="00436B4B"/>
    <w:rsid w:val="0044089C"/>
    <w:rsid w:val="0044096C"/>
    <w:rsid w:val="00440CD0"/>
    <w:rsid w:val="004412A0"/>
    <w:rsid w:val="00441D76"/>
    <w:rsid w:val="004421A1"/>
    <w:rsid w:val="00442337"/>
    <w:rsid w:val="004429A9"/>
    <w:rsid w:val="00442E8B"/>
    <w:rsid w:val="0044314B"/>
    <w:rsid w:val="004437DB"/>
    <w:rsid w:val="00443D62"/>
    <w:rsid w:val="00444EFF"/>
    <w:rsid w:val="004450B4"/>
    <w:rsid w:val="004450F3"/>
    <w:rsid w:val="00445C67"/>
    <w:rsid w:val="00446162"/>
    <w:rsid w:val="00446408"/>
    <w:rsid w:val="004464F5"/>
    <w:rsid w:val="00446808"/>
    <w:rsid w:val="00446A92"/>
    <w:rsid w:val="00447044"/>
    <w:rsid w:val="00447F36"/>
    <w:rsid w:val="00450212"/>
    <w:rsid w:val="00450788"/>
    <w:rsid w:val="00450789"/>
    <w:rsid w:val="004509A8"/>
    <w:rsid w:val="00450AC7"/>
    <w:rsid w:val="00450C05"/>
    <w:rsid w:val="00450D9C"/>
    <w:rsid w:val="00450F27"/>
    <w:rsid w:val="004510E5"/>
    <w:rsid w:val="00451377"/>
    <w:rsid w:val="00451878"/>
    <w:rsid w:val="00451CF7"/>
    <w:rsid w:val="00452544"/>
    <w:rsid w:val="00452750"/>
    <w:rsid w:val="00452F04"/>
    <w:rsid w:val="00453679"/>
    <w:rsid w:val="00454218"/>
    <w:rsid w:val="004542E7"/>
    <w:rsid w:val="00454B86"/>
    <w:rsid w:val="00454D3E"/>
    <w:rsid w:val="004556ED"/>
    <w:rsid w:val="0045634C"/>
    <w:rsid w:val="0045682F"/>
    <w:rsid w:val="00456994"/>
    <w:rsid w:val="00456A75"/>
    <w:rsid w:val="00456B3D"/>
    <w:rsid w:val="00457277"/>
    <w:rsid w:val="0046026C"/>
    <w:rsid w:val="00460A7B"/>
    <w:rsid w:val="00460F1B"/>
    <w:rsid w:val="00460F4E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4A50"/>
    <w:rsid w:val="0046506B"/>
    <w:rsid w:val="00465093"/>
    <w:rsid w:val="004703B8"/>
    <w:rsid w:val="00470786"/>
    <w:rsid w:val="00471125"/>
    <w:rsid w:val="004713FB"/>
    <w:rsid w:val="00471BCD"/>
    <w:rsid w:val="00472268"/>
    <w:rsid w:val="004724B3"/>
    <w:rsid w:val="00472545"/>
    <w:rsid w:val="00472BD0"/>
    <w:rsid w:val="004736C6"/>
    <w:rsid w:val="00473C35"/>
    <w:rsid w:val="00474118"/>
    <w:rsid w:val="0047437A"/>
    <w:rsid w:val="0047463B"/>
    <w:rsid w:val="0047496A"/>
    <w:rsid w:val="00474CC3"/>
    <w:rsid w:val="00474F04"/>
    <w:rsid w:val="00475295"/>
    <w:rsid w:val="00475618"/>
    <w:rsid w:val="00475BE0"/>
    <w:rsid w:val="00480E42"/>
    <w:rsid w:val="00481380"/>
    <w:rsid w:val="00481DD8"/>
    <w:rsid w:val="00482724"/>
    <w:rsid w:val="00482829"/>
    <w:rsid w:val="00482CA8"/>
    <w:rsid w:val="00483451"/>
    <w:rsid w:val="00483A16"/>
    <w:rsid w:val="004844DC"/>
    <w:rsid w:val="004846CA"/>
    <w:rsid w:val="00484C5D"/>
    <w:rsid w:val="00484DF0"/>
    <w:rsid w:val="00485375"/>
    <w:rsid w:val="0048543E"/>
    <w:rsid w:val="0048556F"/>
    <w:rsid w:val="004857F0"/>
    <w:rsid w:val="00485AA9"/>
    <w:rsid w:val="004868C1"/>
    <w:rsid w:val="00486946"/>
    <w:rsid w:val="00486979"/>
    <w:rsid w:val="00486A3A"/>
    <w:rsid w:val="00486C53"/>
    <w:rsid w:val="00487118"/>
    <w:rsid w:val="00487277"/>
    <w:rsid w:val="00487322"/>
    <w:rsid w:val="0048750F"/>
    <w:rsid w:val="00487587"/>
    <w:rsid w:val="00490F32"/>
    <w:rsid w:val="00491198"/>
    <w:rsid w:val="00492C48"/>
    <w:rsid w:val="00493BAC"/>
    <w:rsid w:val="0049414B"/>
    <w:rsid w:val="0049465A"/>
    <w:rsid w:val="004949B1"/>
    <w:rsid w:val="00495078"/>
    <w:rsid w:val="004950F9"/>
    <w:rsid w:val="004957B5"/>
    <w:rsid w:val="00495EB9"/>
    <w:rsid w:val="00496324"/>
    <w:rsid w:val="00496365"/>
    <w:rsid w:val="00496A58"/>
    <w:rsid w:val="00496C2E"/>
    <w:rsid w:val="00496F03"/>
    <w:rsid w:val="00497236"/>
    <w:rsid w:val="0049787F"/>
    <w:rsid w:val="00497FC0"/>
    <w:rsid w:val="004A0068"/>
    <w:rsid w:val="004A0CFF"/>
    <w:rsid w:val="004A17E9"/>
    <w:rsid w:val="004A2E4A"/>
    <w:rsid w:val="004A2F35"/>
    <w:rsid w:val="004A3061"/>
    <w:rsid w:val="004A3954"/>
    <w:rsid w:val="004A4502"/>
    <w:rsid w:val="004A495F"/>
    <w:rsid w:val="004A4D6D"/>
    <w:rsid w:val="004A5373"/>
    <w:rsid w:val="004A5483"/>
    <w:rsid w:val="004A5577"/>
    <w:rsid w:val="004A58C9"/>
    <w:rsid w:val="004A5DD7"/>
    <w:rsid w:val="004A6F38"/>
    <w:rsid w:val="004A7544"/>
    <w:rsid w:val="004A79AD"/>
    <w:rsid w:val="004A7C35"/>
    <w:rsid w:val="004A7F84"/>
    <w:rsid w:val="004B015C"/>
    <w:rsid w:val="004B02C5"/>
    <w:rsid w:val="004B0513"/>
    <w:rsid w:val="004B08FA"/>
    <w:rsid w:val="004B0D41"/>
    <w:rsid w:val="004B14E0"/>
    <w:rsid w:val="004B159A"/>
    <w:rsid w:val="004B1D71"/>
    <w:rsid w:val="004B1EA3"/>
    <w:rsid w:val="004B21FA"/>
    <w:rsid w:val="004B24EB"/>
    <w:rsid w:val="004B2820"/>
    <w:rsid w:val="004B3E13"/>
    <w:rsid w:val="004B45AA"/>
    <w:rsid w:val="004B56EB"/>
    <w:rsid w:val="004B5D2C"/>
    <w:rsid w:val="004B63CA"/>
    <w:rsid w:val="004B691C"/>
    <w:rsid w:val="004B6B0F"/>
    <w:rsid w:val="004B6D00"/>
    <w:rsid w:val="004B6FC9"/>
    <w:rsid w:val="004B700B"/>
    <w:rsid w:val="004B7B36"/>
    <w:rsid w:val="004C00B7"/>
    <w:rsid w:val="004C13BC"/>
    <w:rsid w:val="004C15FB"/>
    <w:rsid w:val="004C17C4"/>
    <w:rsid w:val="004C187C"/>
    <w:rsid w:val="004C1F3B"/>
    <w:rsid w:val="004C2A63"/>
    <w:rsid w:val="004C2BB9"/>
    <w:rsid w:val="004C327B"/>
    <w:rsid w:val="004C33AD"/>
    <w:rsid w:val="004C3C40"/>
    <w:rsid w:val="004C54E5"/>
    <w:rsid w:val="004C55D6"/>
    <w:rsid w:val="004C5843"/>
    <w:rsid w:val="004C6186"/>
    <w:rsid w:val="004C6BB1"/>
    <w:rsid w:val="004C6E66"/>
    <w:rsid w:val="004C7A13"/>
    <w:rsid w:val="004C7C58"/>
    <w:rsid w:val="004C7DC8"/>
    <w:rsid w:val="004D0079"/>
    <w:rsid w:val="004D0235"/>
    <w:rsid w:val="004D1160"/>
    <w:rsid w:val="004D1265"/>
    <w:rsid w:val="004D1875"/>
    <w:rsid w:val="004D1E1D"/>
    <w:rsid w:val="004D21B0"/>
    <w:rsid w:val="004D2799"/>
    <w:rsid w:val="004D47D8"/>
    <w:rsid w:val="004D49CC"/>
    <w:rsid w:val="004D5A4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0DD2"/>
    <w:rsid w:val="004E160F"/>
    <w:rsid w:val="004E1CA5"/>
    <w:rsid w:val="004E1DB7"/>
    <w:rsid w:val="004E21FB"/>
    <w:rsid w:val="004E2659"/>
    <w:rsid w:val="004E39EE"/>
    <w:rsid w:val="004E475C"/>
    <w:rsid w:val="004E47E5"/>
    <w:rsid w:val="004E56E0"/>
    <w:rsid w:val="004E5859"/>
    <w:rsid w:val="004E6291"/>
    <w:rsid w:val="004E6370"/>
    <w:rsid w:val="004E718D"/>
    <w:rsid w:val="004E7329"/>
    <w:rsid w:val="004E747A"/>
    <w:rsid w:val="004E7761"/>
    <w:rsid w:val="004E7AFA"/>
    <w:rsid w:val="004E7DC5"/>
    <w:rsid w:val="004F00D2"/>
    <w:rsid w:val="004F0390"/>
    <w:rsid w:val="004F0497"/>
    <w:rsid w:val="004F0827"/>
    <w:rsid w:val="004F0A9A"/>
    <w:rsid w:val="004F0C3D"/>
    <w:rsid w:val="004F0C99"/>
    <w:rsid w:val="004F138A"/>
    <w:rsid w:val="004F152E"/>
    <w:rsid w:val="004F1962"/>
    <w:rsid w:val="004F21C6"/>
    <w:rsid w:val="004F2C94"/>
    <w:rsid w:val="004F2CB0"/>
    <w:rsid w:val="004F3357"/>
    <w:rsid w:val="004F37A1"/>
    <w:rsid w:val="004F403C"/>
    <w:rsid w:val="004F417C"/>
    <w:rsid w:val="004F477C"/>
    <w:rsid w:val="004F4918"/>
    <w:rsid w:val="004F592C"/>
    <w:rsid w:val="004F5AC4"/>
    <w:rsid w:val="004F6428"/>
    <w:rsid w:val="004F6DC3"/>
    <w:rsid w:val="004F73FB"/>
    <w:rsid w:val="004F7704"/>
    <w:rsid w:val="004F7AAB"/>
    <w:rsid w:val="004F7ABD"/>
    <w:rsid w:val="00500AC9"/>
    <w:rsid w:val="00500EE9"/>
    <w:rsid w:val="005017F7"/>
    <w:rsid w:val="00501FA7"/>
    <w:rsid w:val="005023FC"/>
    <w:rsid w:val="00502964"/>
    <w:rsid w:val="00502D7C"/>
    <w:rsid w:val="00502F72"/>
    <w:rsid w:val="00502FC3"/>
    <w:rsid w:val="005034DC"/>
    <w:rsid w:val="005037E5"/>
    <w:rsid w:val="00503971"/>
    <w:rsid w:val="00503DDD"/>
    <w:rsid w:val="005047D7"/>
    <w:rsid w:val="00504AE6"/>
    <w:rsid w:val="00504F8F"/>
    <w:rsid w:val="00504FFB"/>
    <w:rsid w:val="00505BFA"/>
    <w:rsid w:val="00505D4B"/>
    <w:rsid w:val="00506034"/>
    <w:rsid w:val="005063E5"/>
    <w:rsid w:val="00506A3C"/>
    <w:rsid w:val="00506D56"/>
    <w:rsid w:val="005071B4"/>
    <w:rsid w:val="005072BD"/>
    <w:rsid w:val="0050747A"/>
    <w:rsid w:val="005075EB"/>
    <w:rsid w:val="00507687"/>
    <w:rsid w:val="00507730"/>
    <w:rsid w:val="005101D8"/>
    <w:rsid w:val="005105E1"/>
    <w:rsid w:val="00510967"/>
    <w:rsid w:val="00510C2C"/>
    <w:rsid w:val="00511096"/>
    <w:rsid w:val="00511157"/>
    <w:rsid w:val="00511538"/>
    <w:rsid w:val="005117A9"/>
    <w:rsid w:val="005118B5"/>
    <w:rsid w:val="00511C38"/>
    <w:rsid w:val="00511CE8"/>
    <w:rsid w:val="00511F57"/>
    <w:rsid w:val="005122CE"/>
    <w:rsid w:val="005124BC"/>
    <w:rsid w:val="005130C1"/>
    <w:rsid w:val="00513A22"/>
    <w:rsid w:val="005149C1"/>
    <w:rsid w:val="00514F02"/>
    <w:rsid w:val="005150A3"/>
    <w:rsid w:val="005159E1"/>
    <w:rsid w:val="00515BA0"/>
    <w:rsid w:val="00515CBE"/>
    <w:rsid w:val="00515E2B"/>
    <w:rsid w:val="00515F5E"/>
    <w:rsid w:val="0051602D"/>
    <w:rsid w:val="00516632"/>
    <w:rsid w:val="005166B0"/>
    <w:rsid w:val="00516779"/>
    <w:rsid w:val="00516C53"/>
    <w:rsid w:val="005174A2"/>
    <w:rsid w:val="005174B4"/>
    <w:rsid w:val="00517D69"/>
    <w:rsid w:val="005201FE"/>
    <w:rsid w:val="00520E11"/>
    <w:rsid w:val="005212F2"/>
    <w:rsid w:val="005216B7"/>
    <w:rsid w:val="00521C11"/>
    <w:rsid w:val="00522294"/>
    <w:rsid w:val="0052237C"/>
    <w:rsid w:val="00522898"/>
    <w:rsid w:val="00522A7E"/>
    <w:rsid w:val="00522DB9"/>
    <w:rsid w:val="00522F20"/>
    <w:rsid w:val="00523AB5"/>
    <w:rsid w:val="00523FF4"/>
    <w:rsid w:val="0052473F"/>
    <w:rsid w:val="00524AD2"/>
    <w:rsid w:val="00525441"/>
    <w:rsid w:val="00525841"/>
    <w:rsid w:val="00525BE4"/>
    <w:rsid w:val="0052614D"/>
    <w:rsid w:val="00526AB7"/>
    <w:rsid w:val="0052729C"/>
    <w:rsid w:val="005304EC"/>
    <w:rsid w:val="005308DB"/>
    <w:rsid w:val="00530A2E"/>
    <w:rsid w:val="00530E41"/>
    <w:rsid w:val="00530FBE"/>
    <w:rsid w:val="00531012"/>
    <w:rsid w:val="0053109B"/>
    <w:rsid w:val="00531537"/>
    <w:rsid w:val="00531642"/>
    <w:rsid w:val="005321FB"/>
    <w:rsid w:val="00532BD8"/>
    <w:rsid w:val="00533159"/>
    <w:rsid w:val="005339DB"/>
    <w:rsid w:val="00533C2E"/>
    <w:rsid w:val="0053459A"/>
    <w:rsid w:val="00534C06"/>
    <w:rsid w:val="00534C89"/>
    <w:rsid w:val="00535134"/>
    <w:rsid w:val="005377F8"/>
    <w:rsid w:val="00540A07"/>
    <w:rsid w:val="00540AA3"/>
    <w:rsid w:val="00541573"/>
    <w:rsid w:val="00542AFB"/>
    <w:rsid w:val="0054312F"/>
    <w:rsid w:val="0054348A"/>
    <w:rsid w:val="0054365D"/>
    <w:rsid w:val="005444EF"/>
    <w:rsid w:val="0054516F"/>
    <w:rsid w:val="005455AF"/>
    <w:rsid w:val="00545934"/>
    <w:rsid w:val="0054626D"/>
    <w:rsid w:val="00546661"/>
    <w:rsid w:val="00546F20"/>
    <w:rsid w:val="00547CA5"/>
    <w:rsid w:val="00550B2B"/>
    <w:rsid w:val="00550C52"/>
    <w:rsid w:val="00550E90"/>
    <w:rsid w:val="0055104A"/>
    <w:rsid w:val="0055137B"/>
    <w:rsid w:val="00551742"/>
    <w:rsid w:val="00551A35"/>
    <w:rsid w:val="00551E62"/>
    <w:rsid w:val="00551EE7"/>
    <w:rsid w:val="00551FA2"/>
    <w:rsid w:val="00552211"/>
    <w:rsid w:val="00552640"/>
    <w:rsid w:val="00552A95"/>
    <w:rsid w:val="005535B3"/>
    <w:rsid w:val="00553C72"/>
    <w:rsid w:val="00553D28"/>
    <w:rsid w:val="00554550"/>
    <w:rsid w:val="00554701"/>
    <w:rsid w:val="005548BE"/>
    <w:rsid w:val="00554E14"/>
    <w:rsid w:val="005554B5"/>
    <w:rsid w:val="00556CFC"/>
    <w:rsid w:val="0055736F"/>
    <w:rsid w:val="00557739"/>
    <w:rsid w:val="00557B6E"/>
    <w:rsid w:val="00557BCE"/>
    <w:rsid w:val="005607A4"/>
    <w:rsid w:val="00560BC4"/>
    <w:rsid w:val="005614C6"/>
    <w:rsid w:val="00561AC3"/>
    <w:rsid w:val="00562093"/>
    <w:rsid w:val="00562315"/>
    <w:rsid w:val="00563069"/>
    <w:rsid w:val="00563921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5AB6"/>
    <w:rsid w:val="005763EF"/>
    <w:rsid w:val="0057680F"/>
    <w:rsid w:val="00576901"/>
    <w:rsid w:val="0057690F"/>
    <w:rsid w:val="00577336"/>
    <w:rsid w:val="0057738B"/>
    <w:rsid w:val="00580289"/>
    <w:rsid w:val="005807F0"/>
    <w:rsid w:val="005809E2"/>
    <w:rsid w:val="00580ACF"/>
    <w:rsid w:val="00580CF1"/>
    <w:rsid w:val="00580FF5"/>
    <w:rsid w:val="0058132A"/>
    <w:rsid w:val="0058165E"/>
    <w:rsid w:val="005819EF"/>
    <w:rsid w:val="005823E8"/>
    <w:rsid w:val="00582680"/>
    <w:rsid w:val="00582C03"/>
    <w:rsid w:val="005836CA"/>
    <w:rsid w:val="00583D80"/>
    <w:rsid w:val="005844C4"/>
    <w:rsid w:val="005848F8"/>
    <w:rsid w:val="0058519C"/>
    <w:rsid w:val="00586124"/>
    <w:rsid w:val="0058682B"/>
    <w:rsid w:val="00586AB2"/>
    <w:rsid w:val="00586D34"/>
    <w:rsid w:val="0058724F"/>
    <w:rsid w:val="00587612"/>
    <w:rsid w:val="005876AF"/>
    <w:rsid w:val="00587A28"/>
    <w:rsid w:val="0059018F"/>
    <w:rsid w:val="005903DA"/>
    <w:rsid w:val="00590660"/>
    <w:rsid w:val="00590A82"/>
    <w:rsid w:val="00590EC5"/>
    <w:rsid w:val="00590F61"/>
    <w:rsid w:val="0059149A"/>
    <w:rsid w:val="00591E14"/>
    <w:rsid w:val="00592B40"/>
    <w:rsid w:val="00593334"/>
    <w:rsid w:val="005936E2"/>
    <w:rsid w:val="005949D1"/>
    <w:rsid w:val="00594D4F"/>
    <w:rsid w:val="00594D8E"/>
    <w:rsid w:val="005956EE"/>
    <w:rsid w:val="00595833"/>
    <w:rsid w:val="00596EA4"/>
    <w:rsid w:val="0059782C"/>
    <w:rsid w:val="005A083E"/>
    <w:rsid w:val="005A1064"/>
    <w:rsid w:val="005A1CA7"/>
    <w:rsid w:val="005A1ED8"/>
    <w:rsid w:val="005A2945"/>
    <w:rsid w:val="005A3168"/>
    <w:rsid w:val="005A42B9"/>
    <w:rsid w:val="005A4929"/>
    <w:rsid w:val="005A5471"/>
    <w:rsid w:val="005A5625"/>
    <w:rsid w:val="005A5708"/>
    <w:rsid w:val="005A61A8"/>
    <w:rsid w:val="005A6D65"/>
    <w:rsid w:val="005A7752"/>
    <w:rsid w:val="005B025B"/>
    <w:rsid w:val="005B04E1"/>
    <w:rsid w:val="005B0DA1"/>
    <w:rsid w:val="005B0DD5"/>
    <w:rsid w:val="005B1B9C"/>
    <w:rsid w:val="005B1F10"/>
    <w:rsid w:val="005B2A12"/>
    <w:rsid w:val="005B2F20"/>
    <w:rsid w:val="005B362A"/>
    <w:rsid w:val="005B3F48"/>
    <w:rsid w:val="005B412D"/>
    <w:rsid w:val="005B41CD"/>
    <w:rsid w:val="005B4802"/>
    <w:rsid w:val="005B496D"/>
    <w:rsid w:val="005B4A93"/>
    <w:rsid w:val="005B4DFE"/>
    <w:rsid w:val="005B5254"/>
    <w:rsid w:val="005B651F"/>
    <w:rsid w:val="005B6F9D"/>
    <w:rsid w:val="005B7399"/>
    <w:rsid w:val="005B76E4"/>
    <w:rsid w:val="005B7860"/>
    <w:rsid w:val="005C111F"/>
    <w:rsid w:val="005C132C"/>
    <w:rsid w:val="005C1EA6"/>
    <w:rsid w:val="005C223F"/>
    <w:rsid w:val="005C282C"/>
    <w:rsid w:val="005C2F44"/>
    <w:rsid w:val="005C2F8F"/>
    <w:rsid w:val="005C3714"/>
    <w:rsid w:val="005C3B40"/>
    <w:rsid w:val="005C3ED2"/>
    <w:rsid w:val="005C3F6E"/>
    <w:rsid w:val="005C42D1"/>
    <w:rsid w:val="005C46C7"/>
    <w:rsid w:val="005C4BD3"/>
    <w:rsid w:val="005C50AC"/>
    <w:rsid w:val="005C5955"/>
    <w:rsid w:val="005C5CF0"/>
    <w:rsid w:val="005C6BE0"/>
    <w:rsid w:val="005C715D"/>
    <w:rsid w:val="005C74DE"/>
    <w:rsid w:val="005C7867"/>
    <w:rsid w:val="005C7B74"/>
    <w:rsid w:val="005C7E18"/>
    <w:rsid w:val="005C7F04"/>
    <w:rsid w:val="005D09C8"/>
    <w:rsid w:val="005D0B99"/>
    <w:rsid w:val="005D0F49"/>
    <w:rsid w:val="005D1290"/>
    <w:rsid w:val="005D182A"/>
    <w:rsid w:val="005D1F60"/>
    <w:rsid w:val="005D2310"/>
    <w:rsid w:val="005D23C4"/>
    <w:rsid w:val="005D2B1A"/>
    <w:rsid w:val="005D308E"/>
    <w:rsid w:val="005D3143"/>
    <w:rsid w:val="005D31A7"/>
    <w:rsid w:val="005D34D6"/>
    <w:rsid w:val="005D363F"/>
    <w:rsid w:val="005D3963"/>
    <w:rsid w:val="005D3A48"/>
    <w:rsid w:val="005D3D48"/>
    <w:rsid w:val="005D3DC8"/>
    <w:rsid w:val="005D4D13"/>
    <w:rsid w:val="005D4F71"/>
    <w:rsid w:val="005D505A"/>
    <w:rsid w:val="005D50B8"/>
    <w:rsid w:val="005D514E"/>
    <w:rsid w:val="005D530D"/>
    <w:rsid w:val="005D67FB"/>
    <w:rsid w:val="005D7648"/>
    <w:rsid w:val="005D7A6B"/>
    <w:rsid w:val="005D7AF8"/>
    <w:rsid w:val="005D7EB9"/>
    <w:rsid w:val="005E17BF"/>
    <w:rsid w:val="005E2044"/>
    <w:rsid w:val="005E228E"/>
    <w:rsid w:val="005E310E"/>
    <w:rsid w:val="005E366A"/>
    <w:rsid w:val="005E3924"/>
    <w:rsid w:val="005E39CA"/>
    <w:rsid w:val="005E5661"/>
    <w:rsid w:val="005E6183"/>
    <w:rsid w:val="005E6F95"/>
    <w:rsid w:val="005E789E"/>
    <w:rsid w:val="005F0604"/>
    <w:rsid w:val="005F0912"/>
    <w:rsid w:val="005F0D23"/>
    <w:rsid w:val="005F0FB4"/>
    <w:rsid w:val="005F2145"/>
    <w:rsid w:val="005F2819"/>
    <w:rsid w:val="005F2A55"/>
    <w:rsid w:val="005F2B04"/>
    <w:rsid w:val="005F2B8D"/>
    <w:rsid w:val="005F3277"/>
    <w:rsid w:val="005F32AE"/>
    <w:rsid w:val="005F35DA"/>
    <w:rsid w:val="005F3961"/>
    <w:rsid w:val="005F39C3"/>
    <w:rsid w:val="005F4382"/>
    <w:rsid w:val="005F4777"/>
    <w:rsid w:val="005F4BDE"/>
    <w:rsid w:val="005F50C5"/>
    <w:rsid w:val="005F5192"/>
    <w:rsid w:val="005F5469"/>
    <w:rsid w:val="005F5F3D"/>
    <w:rsid w:val="005F5F9C"/>
    <w:rsid w:val="005F66B6"/>
    <w:rsid w:val="005F6C59"/>
    <w:rsid w:val="005F6E64"/>
    <w:rsid w:val="005F783C"/>
    <w:rsid w:val="00600030"/>
    <w:rsid w:val="006001E5"/>
    <w:rsid w:val="006011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FEA"/>
    <w:rsid w:val="006071FA"/>
    <w:rsid w:val="00607E7A"/>
    <w:rsid w:val="00610A5E"/>
    <w:rsid w:val="00611C89"/>
    <w:rsid w:val="00612A77"/>
    <w:rsid w:val="00612C1E"/>
    <w:rsid w:val="00613176"/>
    <w:rsid w:val="0061324C"/>
    <w:rsid w:val="00613343"/>
    <w:rsid w:val="006134F2"/>
    <w:rsid w:val="00613B94"/>
    <w:rsid w:val="00613BAF"/>
    <w:rsid w:val="00613E45"/>
    <w:rsid w:val="006144A1"/>
    <w:rsid w:val="00614602"/>
    <w:rsid w:val="0061526A"/>
    <w:rsid w:val="006153F7"/>
    <w:rsid w:val="00615C11"/>
    <w:rsid w:val="00615EBB"/>
    <w:rsid w:val="00615EE2"/>
    <w:rsid w:val="00616096"/>
    <w:rsid w:val="006160A2"/>
    <w:rsid w:val="006163A6"/>
    <w:rsid w:val="0061681B"/>
    <w:rsid w:val="00616BD0"/>
    <w:rsid w:val="006172AF"/>
    <w:rsid w:val="0061751A"/>
    <w:rsid w:val="00617912"/>
    <w:rsid w:val="00617B85"/>
    <w:rsid w:val="00617C7D"/>
    <w:rsid w:val="00621245"/>
    <w:rsid w:val="006226D7"/>
    <w:rsid w:val="006226F0"/>
    <w:rsid w:val="006235B0"/>
    <w:rsid w:val="00623A68"/>
    <w:rsid w:val="00624A79"/>
    <w:rsid w:val="00625C76"/>
    <w:rsid w:val="00625F21"/>
    <w:rsid w:val="00626AD4"/>
    <w:rsid w:val="00627A96"/>
    <w:rsid w:val="00627B21"/>
    <w:rsid w:val="006302AA"/>
    <w:rsid w:val="006308A3"/>
    <w:rsid w:val="00630B7D"/>
    <w:rsid w:val="006318FF"/>
    <w:rsid w:val="006321DC"/>
    <w:rsid w:val="00632986"/>
    <w:rsid w:val="00632DB7"/>
    <w:rsid w:val="00633D21"/>
    <w:rsid w:val="00633D7A"/>
    <w:rsid w:val="0063470F"/>
    <w:rsid w:val="00634937"/>
    <w:rsid w:val="00634F4D"/>
    <w:rsid w:val="0063517E"/>
    <w:rsid w:val="00635734"/>
    <w:rsid w:val="006359A0"/>
    <w:rsid w:val="00635ABA"/>
    <w:rsid w:val="006363BD"/>
    <w:rsid w:val="00636529"/>
    <w:rsid w:val="006367DF"/>
    <w:rsid w:val="00636ED7"/>
    <w:rsid w:val="00636F1E"/>
    <w:rsid w:val="00637209"/>
    <w:rsid w:val="00637F5C"/>
    <w:rsid w:val="006409F8"/>
    <w:rsid w:val="00640FB3"/>
    <w:rsid w:val="006412DC"/>
    <w:rsid w:val="006418C7"/>
    <w:rsid w:val="00641EFD"/>
    <w:rsid w:val="006420FD"/>
    <w:rsid w:val="006425CB"/>
    <w:rsid w:val="00642BC6"/>
    <w:rsid w:val="0064319B"/>
    <w:rsid w:val="00644278"/>
    <w:rsid w:val="006446AB"/>
    <w:rsid w:val="006446BB"/>
    <w:rsid w:val="00644790"/>
    <w:rsid w:val="00644EAC"/>
    <w:rsid w:val="00645062"/>
    <w:rsid w:val="00645104"/>
    <w:rsid w:val="006455A9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AF3"/>
    <w:rsid w:val="00650DDE"/>
    <w:rsid w:val="00651521"/>
    <w:rsid w:val="00651699"/>
    <w:rsid w:val="0065229B"/>
    <w:rsid w:val="006522D5"/>
    <w:rsid w:val="00653BCF"/>
    <w:rsid w:val="006543BF"/>
    <w:rsid w:val="00654626"/>
    <w:rsid w:val="00654EF2"/>
    <w:rsid w:val="0065505B"/>
    <w:rsid w:val="006551EB"/>
    <w:rsid w:val="006554FC"/>
    <w:rsid w:val="00655A8E"/>
    <w:rsid w:val="00655DEF"/>
    <w:rsid w:val="0065661D"/>
    <w:rsid w:val="006566E5"/>
    <w:rsid w:val="00656CAF"/>
    <w:rsid w:val="006607F5"/>
    <w:rsid w:val="00660900"/>
    <w:rsid w:val="00660CDE"/>
    <w:rsid w:val="00661125"/>
    <w:rsid w:val="00661605"/>
    <w:rsid w:val="006617B5"/>
    <w:rsid w:val="006618DE"/>
    <w:rsid w:val="006624F9"/>
    <w:rsid w:val="0066265F"/>
    <w:rsid w:val="00662F0E"/>
    <w:rsid w:val="00663316"/>
    <w:rsid w:val="00665553"/>
    <w:rsid w:val="00666737"/>
    <w:rsid w:val="00666BC5"/>
    <w:rsid w:val="006670AC"/>
    <w:rsid w:val="0066767D"/>
    <w:rsid w:val="0066769F"/>
    <w:rsid w:val="0067000B"/>
    <w:rsid w:val="0067014D"/>
    <w:rsid w:val="00670273"/>
    <w:rsid w:val="006711F7"/>
    <w:rsid w:val="00672307"/>
    <w:rsid w:val="00672C46"/>
    <w:rsid w:val="0067373B"/>
    <w:rsid w:val="00673F10"/>
    <w:rsid w:val="0067424C"/>
    <w:rsid w:val="0067441F"/>
    <w:rsid w:val="00674BB3"/>
    <w:rsid w:val="006754C0"/>
    <w:rsid w:val="00675863"/>
    <w:rsid w:val="0067603E"/>
    <w:rsid w:val="00676976"/>
    <w:rsid w:val="006769F1"/>
    <w:rsid w:val="00676AA5"/>
    <w:rsid w:val="00676EDD"/>
    <w:rsid w:val="006771FC"/>
    <w:rsid w:val="00677D4A"/>
    <w:rsid w:val="006808C6"/>
    <w:rsid w:val="00680C04"/>
    <w:rsid w:val="00680C59"/>
    <w:rsid w:val="0068178C"/>
    <w:rsid w:val="00681A70"/>
    <w:rsid w:val="00681E71"/>
    <w:rsid w:val="00682668"/>
    <w:rsid w:val="00682BB1"/>
    <w:rsid w:val="00682BCA"/>
    <w:rsid w:val="00682F78"/>
    <w:rsid w:val="00683327"/>
    <w:rsid w:val="006834DF"/>
    <w:rsid w:val="00683917"/>
    <w:rsid w:val="00683BF1"/>
    <w:rsid w:val="00684C2A"/>
    <w:rsid w:val="0068523B"/>
    <w:rsid w:val="00685C9C"/>
    <w:rsid w:val="00685FFD"/>
    <w:rsid w:val="00686E53"/>
    <w:rsid w:val="00686EB2"/>
    <w:rsid w:val="00687044"/>
    <w:rsid w:val="006873C6"/>
    <w:rsid w:val="006900CF"/>
    <w:rsid w:val="00690A7E"/>
    <w:rsid w:val="00690E49"/>
    <w:rsid w:val="0069101D"/>
    <w:rsid w:val="00691944"/>
    <w:rsid w:val="00692013"/>
    <w:rsid w:val="00692094"/>
    <w:rsid w:val="00692A68"/>
    <w:rsid w:val="00693452"/>
    <w:rsid w:val="00693D46"/>
    <w:rsid w:val="00693E0F"/>
    <w:rsid w:val="006942A8"/>
    <w:rsid w:val="00694B5A"/>
    <w:rsid w:val="00695D85"/>
    <w:rsid w:val="00695E2A"/>
    <w:rsid w:val="0069607B"/>
    <w:rsid w:val="00696DFD"/>
    <w:rsid w:val="00696E90"/>
    <w:rsid w:val="00697893"/>
    <w:rsid w:val="00697EFB"/>
    <w:rsid w:val="006A042F"/>
    <w:rsid w:val="006A0B8C"/>
    <w:rsid w:val="006A0DA6"/>
    <w:rsid w:val="006A0ECF"/>
    <w:rsid w:val="006A1A6A"/>
    <w:rsid w:val="006A3085"/>
    <w:rsid w:val="006A30A2"/>
    <w:rsid w:val="006A310C"/>
    <w:rsid w:val="006A35F6"/>
    <w:rsid w:val="006A48B5"/>
    <w:rsid w:val="006A4CA4"/>
    <w:rsid w:val="006A522F"/>
    <w:rsid w:val="006A5693"/>
    <w:rsid w:val="006A588C"/>
    <w:rsid w:val="006A5B10"/>
    <w:rsid w:val="006A620D"/>
    <w:rsid w:val="006A6637"/>
    <w:rsid w:val="006A676C"/>
    <w:rsid w:val="006A6D23"/>
    <w:rsid w:val="006A6EC0"/>
    <w:rsid w:val="006A7195"/>
    <w:rsid w:val="006A79C4"/>
    <w:rsid w:val="006A7A89"/>
    <w:rsid w:val="006A7E7E"/>
    <w:rsid w:val="006A7F88"/>
    <w:rsid w:val="006B04D1"/>
    <w:rsid w:val="006B0514"/>
    <w:rsid w:val="006B12C0"/>
    <w:rsid w:val="006B1B63"/>
    <w:rsid w:val="006B1BCB"/>
    <w:rsid w:val="006B25DE"/>
    <w:rsid w:val="006B28B0"/>
    <w:rsid w:val="006B461D"/>
    <w:rsid w:val="006B4C8D"/>
    <w:rsid w:val="006B5CD1"/>
    <w:rsid w:val="006B6619"/>
    <w:rsid w:val="006B71A7"/>
    <w:rsid w:val="006B753F"/>
    <w:rsid w:val="006B7788"/>
    <w:rsid w:val="006B7F55"/>
    <w:rsid w:val="006C01E0"/>
    <w:rsid w:val="006C0B77"/>
    <w:rsid w:val="006C1C32"/>
    <w:rsid w:val="006C1C3B"/>
    <w:rsid w:val="006C21C7"/>
    <w:rsid w:val="006C2486"/>
    <w:rsid w:val="006C2979"/>
    <w:rsid w:val="006C2C9A"/>
    <w:rsid w:val="006C307C"/>
    <w:rsid w:val="006C3101"/>
    <w:rsid w:val="006C3488"/>
    <w:rsid w:val="006C36B7"/>
    <w:rsid w:val="006C3C06"/>
    <w:rsid w:val="006C4456"/>
    <w:rsid w:val="006C44FC"/>
    <w:rsid w:val="006C4672"/>
    <w:rsid w:val="006C4E0B"/>
    <w:rsid w:val="006C4E43"/>
    <w:rsid w:val="006C5199"/>
    <w:rsid w:val="006C5261"/>
    <w:rsid w:val="006C6206"/>
    <w:rsid w:val="006C643E"/>
    <w:rsid w:val="006C7085"/>
    <w:rsid w:val="006C7A24"/>
    <w:rsid w:val="006D0BAD"/>
    <w:rsid w:val="006D1554"/>
    <w:rsid w:val="006D1D61"/>
    <w:rsid w:val="006D2932"/>
    <w:rsid w:val="006D2D8B"/>
    <w:rsid w:val="006D33C8"/>
    <w:rsid w:val="006D3671"/>
    <w:rsid w:val="006D36EA"/>
    <w:rsid w:val="006D3925"/>
    <w:rsid w:val="006D4176"/>
    <w:rsid w:val="006D5330"/>
    <w:rsid w:val="006D544B"/>
    <w:rsid w:val="006D5F41"/>
    <w:rsid w:val="006D62B5"/>
    <w:rsid w:val="006D659C"/>
    <w:rsid w:val="006D6E91"/>
    <w:rsid w:val="006D75A6"/>
    <w:rsid w:val="006D7A9F"/>
    <w:rsid w:val="006E066D"/>
    <w:rsid w:val="006E0A32"/>
    <w:rsid w:val="006E0A73"/>
    <w:rsid w:val="006E0ABE"/>
    <w:rsid w:val="006E0FEE"/>
    <w:rsid w:val="006E1652"/>
    <w:rsid w:val="006E1D80"/>
    <w:rsid w:val="006E1E5F"/>
    <w:rsid w:val="006E2341"/>
    <w:rsid w:val="006E28C0"/>
    <w:rsid w:val="006E332F"/>
    <w:rsid w:val="006E3B78"/>
    <w:rsid w:val="006E4487"/>
    <w:rsid w:val="006E4FE3"/>
    <w:rsid w:val="006E501E"/>
    <w:rsid w:val="006E5CA7"/>
    <w:rsid w:val="006E6C11"/>
    <w:rsid w:val="006E6C91"/>
    <w:rsid w:val="006E7091"/>
    <w:rsid w:val="006E7093"/>
    <w:rsid w:val="006E773D"/>
    <w:rsid w:val="006E79FB"/>
    <w:rsid w:val="006F0160"/>
    <w:rsid w:val="006F0595"/>
    <w:rsid w:val="006F1163"/>
    <w:rsid w:val="006F1AD4"/>
    <w:rsid w:val="006F1C8C"/>
    <w:rsid w:val="006F21FC"/>
    <w:rsid w:val="006F2683"/>
    <w:rsid w:val="006F2732"/>
    <w:rsid w:val="006F3644"/>
    <w:rsid w:val="006F372C"/>
    <w:rsid w:val="006F3E3A"/>
    <w:rsid w:val="006F580B"/>
    <w:rsid w:val="006F58D5"/>
    <w:rsid w:val="006F5AD5"/>
    <w:rsid w:val="006F5B58"/>
    <w:rsid w:val="006F5C2D"/>
    <w:rsid w:val="006F5FCF"/>
    <w:rsid w:val="006F75E9"/>
    <w:rsid w:val="006F7664"/>
    <w:rsid w:val="006F7C0C"/>
    <w:rsid w:val="00700604"/>
    <w:rsid w:val="00700755"/>
    <w:rsid w:val="0070076F"/>
    <w:rsid w:val="00700859"/>
    <w:rsid w:val="007010AD"/>
    <w:rsid w:val="0070244A"/>
    <w:rsid w:val="0070349A"/>
    <w:rsid w:val="00703899"/>
    <w:rsid w:val="007041C3"/>
    <w:rsid w:val="00704ABE"/>
    <w:rsid w:val="00704DEE"/>
    <w:rsid w:val="007054B3"/>
    <w:rsid w:val="007055D4"/>
    <w:rsid w:val="00705720"/>
    <w:rsid w:val="00705ABC"/>
    <w:rsid w:val="0070646B"/>
    <w:rsid w:val="0070692B"/>
    <w:rsid w:val="00707434"/>
    <w:rsid w:val="00707A52"/>
    <w:rsid w:val="00710AE8"/>
    <w:rsid w:val="00710B2B"/>
    <w:rsid w:val="00710D0A"/>
    <w:rsid w:val="007114C4"/>
    <w:rsid w:val="00712078"/>
    <w:rsid w:val="00712220"/>
    <w:rsid w:val="007126FA"/>
    <w:rsid w:val="00712A41"/>
    <w:rsid w:val="007130A2"/>
    <w:rsid w:val="00713173"/>
    <w:rsid w:val="00713BA9"/>
    <w:rsid w:val="007142D1"/>
    <w:rsid w:val="007147CC"/>
    <w:rsid w:val="00714ABC"/>
    <w:rsid w:val="00715042"/>
    <w:rsid w:val="007151D2"/>
    <w:rsid w:val="00715463"/>
    <w:rsid w:val="00715697"/>
    <w:rsid w:val="00715F9A"/>
    <w:rsid w:val="00715FAE"/>
    <w:rsid w:val="0071634C"/>
    <w:rsid w:val="00716B21"/>
    <w:rsid w:val="0071742C"/>
    <w:rsid w:val="00717993"/>
    <w:rsid w:val="00717A72"/>
    <w:rsid w:val="00717B58"/>
    <w:rsid w:val="00720AF5"/>
    <w:rsid w:val="00720CCC"/>
    <w:rsid w:val="00721810"/>
    <w:rsid w:val="00721D5B"/>
    <w:rsid w:val="0072230F"/>
    <w:rsid w:val="00722873"/>
    <w:rsid w:val="00723025"/>
    <w:rsid w:val="00723069"/>
    <w:rsid w:val="00723661"/>
    <w:rsid w:val="00723CD7"/>
    <w:rsid w:val="00724477"/>
    <w:rsid w:val="007245DC"/>
    <w:rsid w:val="00724969"/>
    <w:rsid w:val="0072563A"/>
    <w:rsid w:val="00725A9B"/>
    <w:rsid w:val="00725AB4"/>
    <w:rsid w:val="00726222"/>
    <w:rsid w:val="00726AA7"/>
    <w:rsid w:val="00726C59"/>
    <w:rsid w:val="00727975"/>
    <w:rsid w:val="00727A42"/>
    <w:rsid w:val="007302A1"/>
    <w:rsid w:val="00730655"/>
    <w:rsid w:val="00730852"/>
    <w:rsid w:val="00730881"/>
    <w:rsid w:val="00730CA6"/>
    <w:rsid w:val="00731734"/>
    <w:rsid w:val="00731D77"/>
    <w:rsid w:val="00732095"/>
    <w:rsid w:val="0073212D"/>
    <w:rsid w:val="00732360"/>
    <w:rsid w:val="007329D7"/>
    <w:rsid w:val="00732B99"/>
    <w:rsid w:val="00732C85"/>
    <w:rsid w:val="0073342A"/>
    <w:rsid w:val="0073390A"/>
    <w:rsid w:val="00733A33"/>
    <w:rsid w:val="00734844"/>
    <w:rsid w:val="007349D7"/>
    <w:rsid w:val="00734BE2"/>
    <w:rsid w:val="00734E64"/>
    <w:rsid w:val="00734FC9"/>
    <w:rsid w:val="007351D6"/>
    <w:rsid w:val="00736909"/>
    <w:rsid w:val="00736B37"/>
    <w:rsid w:val="00736FA0"/>
    <w:rsid w:val="0073717A"/>
    <w:rsid w:val="007374A3"/>
    <w:rsid w:val="0073782C"/>
    <w:rsid w:val="00740509"/>
    <w:rsid w:val="00740A35"/>
    <w:rsid w:val="00741252"/>
    <w:rsid w:val="007418B9"/>
    <w:rsid w:val="00741C19"/>
    <w:rsid w:val="00741D97"/>
    <w:rsid w:val="00741FCA"/>
    <w:rsid w:val="00742625"/>
    <w:rsid w:val="0074276A"/>
    <w:rsid w:val="0074365D"/>
    <w:rsid w:val="00743C37"/>
    <w:rsid w:val="00743CAC"/>
    <w:rsid w:val="007440CC"/>
    <w:rsid w:val="0074699E"/>
    <w:rsid w:val="00746F63"/>
    <w:rsid w:val="007473C1"/>
    <w:rsid w:val="00747809"/>
    <w:rsid w:val="00747C9C"/>
    <w:rsid w:val="00750256"/>
    <w:rsid w:val="007512A1"/>
    <w:rsid w:val="00751861"/>
    <w:rsid w:val="00751EB9"/>
    <w:rsid w:val="007520B4"/>
    <w:rsid w:val="007526D7"/>
    <w:rsid w:val="00752B0C"/>
    <w:rsid w:val="00753546"/>
    <w:rsid w:val="0075378B"/>
    <w:rsid w:val="00753D16"/>
    <w:rsid w:val="00754960"/>
    <w:rsid w:val="00754CD7"/>
    <w:rsid w:val="00754D65"/>
    <w:rsid w:val="00755158"/>
    <w:rsid w:val="00755189"/>
    <w:rsid w:val="0075539D"/>
    <w:rsid w:val="00756E39"/>
    <w:rsid w:val="00756EB6"/>
    <w:rsid w:val="0076074C"/>
    <w:rsid w:val="0076083E"/>
    <w:rsid w:val="007609D3"/>
    <w:rsid w:val="00760BDD"/>
    <w:rsid w:val="00760D6A"/>
    <w:rsid w:val="00761EEF"/>
    <w:rsid w:val="007624F6"/>
    <w:rsid w:val="0076268A"/>
    <w:rsid w:val="007631AD"/>
    <w:rsid w:val="00763605"/>
    <w:rsid w:val="007655D5"/>
    <w:rsid w:val="00765D84"/>
    <w:rsid w:val="00765F73"/>
    <w:rsid w:val="007662F5"/>
    <w:rsid w:val="007664B5"/>
    <w:rsid w:val="0076674A"/>
    <w:rsid w:val="00766794"/>
    <w:rsid w:val="00766994"/>
    <w:rsid w:val="00767775"/>
    <w:rsid w:val="0076780C"/>
    <w:rsid w:val="007678CD"/>
    <w:rsid w:val="00767CE9"/>
    <w:rsid w:val="0077037B"/>
    <w:rsid w:val="00770652"/>
    <w:rsid w:val="00770F41"/>
    <w:rsid w:val="007713BA"/>
    <w:rsid w:val="00771C10"/>
    <w:rsid w:val="007722D3"/>
    <w:rsid w:val="00772806"/>
    <w:rsid w:val="00772FEB"/>
    <w:rsid w:val="00773C9F"/>
    <w:rsid w:val="007744A2"/>
    <w:rsid w:val="00775654"/>
    <w:rsid w:val="00775794"/>
    <w:rsid w:val="00775D8B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2D"/>
    <w:rsid w:val="00781359"/>
    <w:rsid w:val="007814A7"/>
    <w:rsid w:val="007818A0"/>
    <w:rsid w:val="00782B63"/>
    <w:rsid w:val="0078636A"/>
    <w:rsid w:val="0078645C"/>
    <w:rsid w:val="007867CA"/>
    <w:rsid w:val="00786921"/>
    <w:rsid w:val="00786B52"/>
    <w:rsid w:val="00786CCC"/>
    <w:rsid w:val="007902FD"/>
    <w:rsid w:val="0079069A"/>
    <w:rsid w:val="007906EC"/>
    <w:rsid w:val="00790F41"/>
    <w:rsid w:val="007910B3"/>
    <w:rsid w:val="0079141C"/>
    <w:rsid w:val="00791AB5"/>
    <w:rsid w:val="00791BD4"/>
    <w:rsid w:val="0079204C"/>
    <w:rsid w:val="007920DA"/>
    <w:rsid w:val="007925AA"/>
    <w:rsid w:val="00792ED5"/>
    <w:rsid w:val="00793292"/>
    <w:rsid w:val="00793B30"/>
    <w:rsid w:val="00794349"/>
    <w:rsid w:val="007947CC"/>
    <w:rsid w:val="00794A53"/>
    <w:rsid w:val="00794E4A"/>
    <w:rsid w:val="0079518A"/>
    <w:rsid w:val="0079575E"/>
    <w:rsid w:val="00795840"/>
    <w:rsid w:val="00795A4B"/>
    <w:rsid w:val="00795BCB"/>
    <w:rsid w:val="00796324"/>
    <w:rsid w:val="0079633A"/>
    <w:rsid w:val="00797080"/>
    <w:rsid w:val="00797AB3"/>
    <w:rsid w:val="007A0022"/>
    <w:rsid w:val="007A014E"/>
    <w:rsid w:val="007A1528"/>
    <w:rsid w:val="007A1A4C"/>
    <w:rsid w:val="007A1E11"/>
    <w:rsid w:val="007A1EAA"/>
    <w:rsid w:val="007A22CF"/>
    <w:rsid w:val="007A24CC"/>
    <w:rsid w:val="007A28A4"/>
    <w:rsid w:val="007A3016"/>
    <w:rsid w:val="007A3140"/>
    <w:rsid w:val="007A3958"/>
    <w:rsid w:val="007A3B6D"/>
    <w:rsid w:val="007A3FDD"/>
    <w:rsid w:val="007A40FB"/>
    <w:rsid w:val="007A4C6D"/>
    <w:rsid w:val="007A5426"/>
    <w:rsid w:val="007A5A1B"/>
    <w:rsid w:val="007A5C6D"/>
    <w:rsid w:val="007A5E6F"/>
    <w:rsid w:val="007A62B1"/>
    <w:rsid w:val="007A641C"/>
    <w:rsid w:val="007A6617"/>
    <w:rsid w:val="007A66EF"/>
    <w:rsid w:val="007A6DEF"/>
    <w:rsid w:val="007A7709"/>
    <w:rsid w:val="007A79FD"/>
    <w:rsid w:val="007A7A39"/>
    <w:rsid w:val="007B0B9C"/>
    <w:rsid w:val="007B0B9D"/>
    <w:rsid w:val="007B0E07"/>
    <w:rsid w:val="007B16B1"/>
    <w:rsid w:val="007B1A75"/>
    <w:rsid w:val="007B218B"/>
    <w:rsid w:val="007B220C"/>
    <w:rsid w:val="007B26E3"/>
    <w:rsid w:val="007B28BF"/>
    <w:rsid w:val="007B36D9"/>
    <w:rsid w:val="007B3BC0"/>
    <w:rsid w:val="007B45FF"/>
    <w:rsid w:val="007B48B1"/>
    <w:rsid w:val="007B5A43"/>
    <w:rsid w:val="007B5B32"/>
    <w:rsid w:val="007B683A"/>
    <w:rsid w:val="007B6B9E"/>
    <w:rsid w:val="007B6D21"/>
    <w:rsid w:val="007B709B"/>
    <w:rsid w:val="007B7407"/>
    <w:rsid w:val="007B7444"/>
    <w:rsid w:val="007B757E"/>
    <w:rsid w:val="007B7FCD"/>
    <w:rsid w:val="007C0135"/>
    <w:rsid w:val="007C074B"/>
    <w:rsid w:val="007C1343"/>
    <w:rsid w:val="007C2261"/>
    <w:rsid w:val="007C2AB2"/>
    <w:rsid w:val="007C2D29"/>
    <w:rsid w:val="007C33E6"/>
    <w:rsid w:val="007C43E8"/>
    <w:rsid w:val="007C452A"/>
    <w:rsid w:val="007C4910"/>
    <w:rsid w:val="007C4CEF"/>
    <w:rsid w:val="007C4DAC"/>
    <w:rsid w:val="007C4E2F"/>
    <w:rsid w:val="007C58B6"/>
    <w:rsid w:val="007C5C97"/>
    <w:rsid w:val="007C5EF1"/>
    <w:rsid w:val="007C5F24"/>
    <w:rsid w:val="007C61FC"/>
    <w:rsid w:val="007C625F"/>
    <w:rsid w:val="007C63E4"/>
    <w:rsid w:val="007C6C7B"/>
    <w:rsid w:val="007C7266"/>
    <w:rsid w:val="007C7BF5"/>
    <w:rsid w:val="007D0069"/>
    <w:rsid w:val="007D10CB"/>
    <w:rsid w:val="007D1169"/>
    <w:rsid w:val="007D19B7"/>
    <w:rsid w:val="007D1B61"/>
    <w:rsid w:val="007D1F43"/>
    <w:rsid w:val="007D33DB"/>
    <w:rsid w:val="007D47C3"/>
    <w:rsid w:val="007D4DE9"/>
    <w:rsid w:val="007D4FD4"/>
    <w:rsid w:val="007D5883"/>
    <w:rsid w:val="007D61D9"/>
    <w:rsid w:val="007D6FDD"/>
    <w:rsid w:val="007D7096"/>
    <w:rsid w:val="007D7271"/>
    <w:rsid w:val="007D7283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1EED"/>
    <w:rsid w:val="007E20FC"/>
    <w:rsid w:val="007E215E"/>
    <w:rsid w:val="007E23D8"/>
    <w:rsid w:val="007E2535"/>
    <w:rsid w:val="007E2B78"/>
    <w:rsid w:val="007E3491"/>
    <w:rsid w:val="007E42BE"/>
    <w:rsid w:val="007E47FF"/>
    <w:rsid w:val="007E58DA"/>
    <w:rsid w:val="007E5A94"/>
    <w:rsid w:val="007E6739"/>
    <w:rsid w:val="007E6EDD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0CA"/>
    <w:rsid w:val="007F24F1"/>
    <w:rsid w:val="007F2957"/>
    <w:rsid w:val="007F29A7"/>
    <w:rsid w:val="007F2A02"/>
    <w:rsid w:val="007F2B91"/>
    <w:rsid w:val="007F39D6"/>
    <w:rsid w:val="007F3E68"/>
    <w:rsid w:val="007F430C"/>
    <w:rsid w:val="007F4803"/>
    <w:rsid w:val="007F48C3"/>
    <w:rsid w:val="007F4928"/>
    <w:rsid w:val="007F49F4"/>
    <w:rsid w:val="007F57EA"/>
    <w:rsid w:val="007F5804"/>
    <w:rsid w:val="007F5824"/>
    <w:rsid w:val="007F597B"/>
    <w:rsid w:val="007F5F9A"/>
    <w:rsid w:val="007F6284"/>
    <w:rsid w:val="007F63AD"/>
    <w:rsid w:val="007F6C24"/>
    <w:rsid w:val="007F6C76"/>
    <w:rsid w:val="007F6E2F"/>
    <w:rsid w:val="007F77BA"/>
    <w:rsid w:val="007F7D8B"/>
    <w:rsid w:val="008004B4"/>
    <w:rsid w:val="0080083E"/>
    <w:rsid w:val="008009AF"/>
    <w:rsid w:val="008014CD"/>
    <w:rsid w:val="00801E54"/>
    <w:rsid w:val="0080234F"/>
    <w:rsid w:val="0080275B"/>
    <w:rsid w:val="008031CF"/>
    <w:rsid w:val="008032A3"/>
    <w:rsid w:val="00803A07"/>
    <w:rsid w:val="008041D5"/>
    <w:rsid w:val="00804669"/>
    <w:rsid w:val="0080525D"/>
    <w:rsid w:val="00805720"/>
    <w:rsid w:val="00805BE8"/>
    <w:rsid w:val="00806187"/>
    <w:rsid w:val="00810715"/>
    <w:rsid w:val="008109E3"/>
    <w:rsid w:val="00811589"/>
    <w:rsid w:val="00811BE4"/>
    <w:rsid w:val="008121C5"/>
    <w:rsid w:val="00812D3A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92A"/>
    <w:rsid w:val="00820C85"/>
    <w:rsid w:val="00820C89"/>
    <w:rsid w:val="00820CE9"/>
    <w:rsid w:val="00820E6E"/>
    <w:rsid w:val="00820F6E"/>
    <w:rsid w:val="008218C8"/>
    <w:rsid w:val="00821D0E"/>
    <w:rsid w:val="0082264D"/>
    <w:rsid w:val="00822BA8"/>
    <w:rsid w:val="0082336D"/>
    <w:rsid w:val="00823823"/>
    <w:rsid w:val="00823AA9"/>
    <w:rsid w:val="008240B1"/>
    <w:rsid w:val="008240E8"/>
    <w:rsid w:val="008255B9"/>
    <w:rsid w:val="00825CD8"/>
    <w:rsid w:val="008262D6"/>
    <w:rsid w:val="00826B34"/>
    <w:rsid w:val="00827324"/>
    <w:rsid w:val="00827C40"/>
    <w:rsid w:val="008300B0"/>
    <w:rsid w:val="00830874"/>
    <w:rsid w:val="00830FCF"/>
    <w:rsid w:val="008311E9"/>
    <w:rsid w:val="00831203"/>
    <w:rsid w:val="00831319"/>
    <w:rsid w:val="008313D5"/>
    <w:rsid w:val="00831747"/>
    <w:rsid w:val="0083192C"/>
    <w:rsid w:val="00832201"/>
    <w:rsid w:val="008325A5"/>
    <w:rsid w:val="00832B82"/>
    <w:rsid w:val="0083308D"/>
    <w:rsid w:val="0083351C"/>
    <w:rsid w:val="0083379C"/>
    <w:rsid w:val="00833BA4"/>
    <w:rsid w:val="0083439D"/>
    <w:rsid w:val="0083537F"/>
    <w:rsid w:val="008355EA"/>
    <w:rsid w:val="008366CE"/>
    <w:rsid w:val="00836F15"/>
    <w:rsid w:val="00837458"/>
    <w:rsid w:val="00837530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3273"/>
    <w:rsid w:val="008440C1"/>
    <w:rsid w:val="00844497"/>
    <w:rsid w:val="00844888"/>
    <w:rsid w:val="00844A01"/>
    <w:rsid w:val="00844EFD"/>
    <w:rsid w:val="00845ED3"/>
    <w:rsid w:val="00846225"/>
    <w:rsid w:val="008462E4"/>
    <w:rsid w:val="008462EC"/>
    <w:rsid w:val="00846382"/>
    <w:rsid w:val="00847E6D"/>
    <w:rsid w:val="00847EA6"/>
    <w:rsid w:val="00847EED"/>
    <w:rsid w:val="00847F67"/>
    <w:rsid w:val="00847F92"/>
    <w:rsid w:val="00850738"/>
    <w:rsid w:val="008509F4"/>
    <w:rsid w:val="00850B1E"/>
    <w:rsid w:val="00850C75"/>
    <w:rsid w:val="00850E39"/>
    <w:rsid w:val="00851D07"/>
    <w:rsid w:val="0085225E"/>
    <w:rsid w:val="00852552"/>
    <w:rsid w:val="00852C3F"/>
    <w:rsid w:val="00852DB2"/>
    <w:rsid w:val="0085312B"/>
    <w:rsid w:val="00853B90"/>
    <w:rsid w:val="00853D32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33D"/>
    <w:rsid w:val="008564B7"/>
    <w:rsid w:val="008566F2"/>
    <w:rsid w:val="00857523"/>
    <w:rsid w:val="0085753E"/>
    <w:rsid w:val="0085779F"/>
    <w:rsid w:val="008601FB"/>
    <w:rsid w:val="00860B81"/>
    <w:rsid w:val="00860C8A"/>
    <w:rsid w:val="00860F1C"/>
    <w:rsid w:val="00861496"/>
    <w:rsid w:val="00861807"/>
    <w:rsid w:val="00861824"/>
    <w:rsid w:val="0086192F"/>
    <w:rsid w:val="00861AEF"/>
    <w:rsid w:val="00861BCD"/>
    <w:rsid w:val="00861D92"/>
    <w:rsid w:val="00862089"/>
    <w:rsid w:val="008625C4"/>
    <w:rsid w:val="0086298F"/>
    <w:rsid w:val="0086521F"/>
    <w:rsid w:val="008652EB"/>
    <w:rsid w:val="008657A8"/>
    <w:rsid w:val="008658AC"/>
    <w:rsid w:val="00865B81"/>
    <w:rsid w:val="00865D5D"/>
    <w:rsid w:val="00866299"/>
    <w:rsid w:val="00866A6C"/>
    <w:rsid w:val="00866C61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2C7"/>
    <w:rsid w:val="0087332D"/>
    <w:rsid w:val="00873330"/>
    <w:rsid w:val="00873DF9"/>
    <w:rsid w:val="00873E1F"/>
    <w:rsid w:val="0087461E"/>
    <w:rsid w:val="00874C16"/>
    <w:rsid w:val="00874CA0"/>
    <w:rsid w:val="00874E7D"/>
    <w:rsid w:val="00874F67"/>
    <w:rsid w:val="00875C27"/>
    <w:rsid w:val="00875E02"/>
    <w:rsid w:val="00875FE1"/>
    <w:rsid w:val="0087652E"/>
    <w:rsid w:val="00876B98"/>
    <w:rsid w:val="00876D16"/>
    <w:rsid w:val="00877BC6"/>
    <w:rsid w:val="0088011E"/>
    <w:rsid w:val="00880C15"/>
    <w:rsid w:val="008811C1"/>
    <w:rsid w:val="00881542"/>
    <w:rsid w:val="00881A21"/>
    <w:rsid w:val="00881D83"/>
    <w:rsid w:val="00881D8D"/>
    <w:rsid w:val="00881FBA"/>
    <w:rsid w:val="00882388"/>
    <w:rsid w:val="00882982"/>
    <w:rsid w:val="00882A9D"/>
    <w:rsid w:val="008837C0"/>
    <w:rsid w:val="00883885"/>
    <w:rsid w:val="008838DD"/>
    <w:rsid w:val="008846DF"/>
    <w:rsid w:val="00884D41"/>
    <w:rsid w:val="00885114"/>
    <w:rsid w:val="008860FE"/>
    <w:rsid w:val="008861FF"/>
    <w:rsid w:val="008868AA"/>
    <w:rsid w:val="008869AB"/>
    <w:rsid w:val="00886D1F"/>
    <w:rsid w:val="008873FA"/>
    <w:rsid w:val="00887AA9"/>
    <w:rsid w:val="00887E54"/>
    <w:rsid w:val="0089008B"/>
    <w:rsid w:val="008908A6"/>
    <w:rsid w:val="0089106A"/>
    <w:rsid w:val="008910C3"/>
    <w:rsid w:val="0089197F"/>
    <w:rsid w:val="00891EE1"/>
    <w:rsid w:val="00892331"/>
    <w:rsid w:val="00892BC5"/>
    <w:rsid w:val="00893987"/>
    <w:rsid w:val="00893F14"/>
    <w:rsid w:val="00894CF5"/>
    <w:rsid w:val="00894E9C"/>
    <w:rsid w:val="00895E88"/>
    <w:rsid w:val="008963EF"/>
    <w:rsid w:val="0089688E"/>
    <w:rsid w:val="00896CE6"/>
    <w:rsid w:val="00897EC2"/>
    <w:rsid w:val="00897FD8"/>
    <w:rsid w:val="008A0414"/>
    <w:rsid w:val="008A05E4"/>
    <w:rsid w:val="008A096B"/>
    <w:rsid w:val="008A0A3C"/>
    <w:rsid w:val="008A1988"/>
    <w:rsid w:val="008A1C80"/>
    <w:rsid w:val="008A1D3F"/>
    <w:rsid w:val="008A1FBE"/>
    <w:rsid w:val="008A2977"/>
    <w:rsid w:val="008A299B"/>
    <w:rsid w:val="008A2E39"/>
    <w:rsid w:val="008A3354"/>
    <w:rsid w:val="008A3C49"/>
    <w:rsid w:val="008A4245"/>
    <w:rsid w:val="008A42D3"/>
    <w:rsid w:val="008A444B"/>
    <w:rsid w:val="008A44F5"/>
    <w:rsid w:val="008A48E2"/>
    <w:rsid w:val="008A48F0"/>
    <w:rsid w:val="008A4D6F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20D6"/>
    <w:rsid w:val="008B2452"/>
    <w:rsid w:val="008B24AA"/>
    <w:rsid w:val="008B3194"/>
    <w:rsid w:val="008B446A"/>
    <w:rsid w:val="008B4506"/>
    <w:rsid w:val="008B47E1"/>
    <w:rsid w:val="008B5AE7"/>
    <w:rsid w:val="008B5E43"/>
    <w:rsid w:val="008B5EB3"/>
    <w:rsid w:val="008B618D"/>
    <w:rsid w:val="008B61B3"/>
    <w:rsid w:val="008B6231"/>
    <w:rsid w:val="008B633B"/>
    <w:rsid w:val="008B6EFE"/>
    <w:rsid w:val="008C0330"/>
    <w:rsid w:val="008C178F"/>
    <w:rsid w:val="008C1C82"/>
    <w:rsid w:val="008C27FB"/>
    <w:rsid w:val="008C281D"/>
    <w:rsid w:val="008C288E"/>
    <w:rsid w:val="008C3304"/>
    <w:rsid w:val="008C4C14"/>
    <w:rsid w:val="008C5375"/>
    <w:rsid w:val="008C5652"/>
    <w:rsid w:val="008C5CF4"/>
    <w:rsid w:val="008C60E9"/>
    <w:rsid w:val="008C724B"/>
    <w:rsid w:val="008C73C5"/>
    <w:rsid w:val="008C792E"/>
    <w:rsid w:val="008C7B05"/>
    <w:rsid w:val="008C7B98"/>
    <w:rsid w:val="008D0442"/>
    <w:rsid w:val="008D07C1"/>
    <w:rsid w:val="008D0C2A"/>
    <w:rsid w:val="008D0C70"/>
    <w:rsid w:val="008D0EED"/>
    <w:rsid w:val="008D0FDE"/>
    <w:rsid w:val="008D141E"/>
    <w:rsid w:val="008D1B7C"/>
    <w:rsid w:val="008D2893"/>
    <w:rsid w:val="008D2919"/>
    <w:rsid w:val="008D2DE6"/>
    <w:rsid w:val="008D3035"/>
    <w:rsid w:val="008D3DF5"/>
    <w:rsid w:val="008D4050"/>
    <w:rsid w:val="008D4590"/>
    <w:rsid w:val="008D51A0"/>
    <w:rsid w:val="008D53F5"/>
    <w:rsid w:val="008D573E"/>
    <w:rsid w:val="008D5922"/>
    <w:rsid w:val="008D597D"/>
    <w:rsid w:val="008D5980"/>
    <w:rsid w:val="008D5ED5"/>
    <w:rsid w:val="008D6657"/>
    <w:rsid w:val="008D70C6"/>
    <w:rsid w:val="008D7522"/>
    <w:rsid w:val="008D755C"/>
    <w:rsid w:val="008D79B6"/>
    <w:rsid w:val="008D7F95"/>
    <w:rsid w:val="008E0581"/>
    <w:rsid w:val="008E0BAE"/>
    <w:rsid w:val="008E1281"/>
    <w:rsid w:val="008E1A46"/>
    <w:rsid w:val="008E1F56"/>
    <w:rsid w:val="008E1F60"/>
    <w:rsid w:val="008E20AA"/>
    <w:rsid w:val="008E21A6"/>
    <w:rsid w:val="008E25B6"/>
    <w:rsid w:val="008E307E"/>
    <w:rsid w:val="008E3F58"/>
    <w:rsid w:val="008E4A66"/>
    <w:rsid w:val="008E4EE3"/>
    <w:rsid w:val="008E5A5B"/>
    <w:rsid w:val="008E5CB7"/>
    <w:rsid w:val="008E6119"/>
    <w:rsid w:val="008E7AB0"/>
    <w:rsid w:val="008F00D1"/>
    <w:rsid w:val="008F012E"/>
    <w:rsid w:val="008F0F2A"/>
    <w:rsid w:val="008F0FA4"/>
    <w:rsid w:val="008F129C"/>
    <w:rsid w:val="008F1AB1"/>
    <w:rsid w:val="008F1BF2"/>
    <w:rsid w:val="008F1E75"/>
    <w:rsid w:val="008F2125"/>
    <w:rsid w:val="008F279D"/>
    <w:rsid w:val="008F4385"/>
    <w:rsid w:val="008F4DD1"/>
    <w:rsid w:val="008F5D74"/>
    <w:rsid w:val="008F5DDB"/>
    <w:rsid w:val="008F6056"/>
    <w:rsid w:val="008F6AA2"/>
    <w:rsid w:val="008F6AD1"/>
    <w:rsid w:val="008F7EA4"/>
    <w:rsid w:val="008F7F99"/>
    <w:rsid w:val="0090009F"/>
    <w:rsid w:val="00901268"/>
    <w:rsid w:val="00901541"/>
    <w:rsid w:val="009018CB"/>
    <w:rsid w:val="00901D8E"/>
    <w:rsid w:val="00902C07"/>
    <w:rsid w:val="00903FD3"/>
    <w:rsid w:val="009041B7"/>
    <w:rsid w:val="00904C32"/>
    <w:rsid w:val="00905669"/>
    <w:rsid w:val="00905804"/>
    <w:rsid w:val="00905A61"/>
    <w:rsid w:val="00905A6B"/>
    <w:rsid w:val="00907628"/>
    <w:rsid w:val="009076A7"/>
    <w:rsid w:val="0091010D"/>
    <w:rsid w:val="009101E2"/>
    <w:rsid w:val="00910918"/>
    <w:rsid w:val="00910C0D"/>
    <w:rsid w:val="0091104E"/>
    <w:rsid w:val="00911459"/>
    <w:rsid w:val="009118AB"/>
    <w:rsid w:val="00911967"/>
    <w:rsid w:val="00912BF8"/>
    <w:rsid w:val="00913153"/>
    <w:rsid w:val="00913787"/>
    <w:rsid w:val="00913A31"/>
    <w:rsid w:val="00915D73"/>
    <w:rsid w:val="00915E78"/>
    <w:rsid w:val="00916077"/>
    <w:rsid w:val="009163AA"/>
    <w:rsid w:val="00916735"/>
    <w:rsid w:val="00916B13"/>
    <w:rsid w:val="009170A2"/>
    <w:rsid w:val="009208A6"/>
    <w:rsid w:val="00921141"/>
    <w:rsid w:val="009211C8"/>
    <w:rsid w:val="0092126A"/>
    <w:rsid w:val="0092160A"/>
    <w:rsid w:val="00922D8F"/>
    <w:rsid w:val="009230CC"/>
    <w:rsid w:val="00923B94"/>
    <w:rsid w:val="009240A0"/>
    <w:rsid w:val="00924494"/>
    <w:rsid w:val="00924514"/>
    <w:rsid w:val="00924C3C"/>
    <w:rsid w:val="00925BA7"/>
    <w:rsid w:val="00925BAA"/>
    <w:rsid w:val="00925DC1"/>
    <w:rsid w:val="00926033"/>
    <w:rsid w:val="009261EF"/>
    <w:rsid w:val="00926A7B"/>
    <w:rsid w:val="00926E7E"/>
    <w:rsid w:val="009270EB"/>
    <w:rsid w:val="00927316"/>
    <w:rsid w:val="00930157"/>
    <w:rsid w:val="009301BD"/>
    <w:rsid w:val="00930C48"/>
    <w:rsid w:val="00930E6B"/>
    <w:rsid w:val="009310CA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7B"/>
    <w:rsid w:val="00933B92"/>
    <w:rsid w:val="00933D12"/>
    <w:rsid w:val="00933E0D"/>
    <w:rsid w:val="00933EC4"/>
    <w:rsid w:val="00934091"/>
    <w:rsid w:val="00934B1C"/>
    <w:rsid w:val="00934D96"/>
    <w:rsid w:val="0093557E"/>
    <w:rsid w:val="0093576D"/>
    <w:rsid w:val="00935813"/>
    <w:rsid w:val="009359E7"/>
    <w:rsid w:val="00935C3A"/>
    <w:rsid w:val="00935DCF"/>
    <w:rsid w:val="009360C4"/>
    <w:rsid w:val="00936140"/>
    <w:rsid w:val="0093638F"/>
    <w:rsid w:val="009367BC"/>
    <w:rsid w:val="00936ED2"/>
    <w:rsid w:val="00936FE3"/>
    <w:rsid w:val="00937065"/>
    <w:rsid w:val="009370AF"/>
    <w:rsid w:val="00937553"/>
    <w:rsid w:val="0094025B"/>
    <w:rsid w:val="00940285"/>
    <w:rsid w:val="00940440"/>
    <w:rsid w:val="009409A1"/>
    <w:rsid w:val="009415B0"/>
    <w:rsid w:val="0094162F"/>
    <w:rsid w:val="00941E96"/>
    <w:rsid w:val="0094207D"/>
    <w:rsid w:val="009420E5"/>
    <w:rsid w:val="00942210"/>
    <w:rsid w:val="00942421"/>
    <w:rsid w:val="00942C7F"/>
    <w:rsid w:val="0094330C"/>
    <w:rsid w:val="009433AA"/>
    <w:rsid w:val="009434F8"/>
    <w:rsid w:val="0094367D"/>
    <w:rsid w:val="009437B4"/>
    <w:rsid w:val="009440A5"/>
    <w:rsid w:val="00944969"/>
    <w:rsid w:val="00944D4B"/>
    <w:rsid w:val="00945124"/>
    <w:rsid w:val="00945383"/>
    <w:rsid w:val="00945698"/>
    <w:rsid w:val="009456C4"/>
    <w:rsid w:val="009457E2"/>
    <w:rsid w:val="00947B39"/>
    <w:rsid w:val="00947E7E"/>
    <w:rsid w:val="00947F20"/>
    <w:rsid w:val="009509AA"/>
    <w:rsid w:val="00951344"/>
    <w:rsid w:val="0095139A"/>
    <w:rsid w:val="009524F9"/>
    <w:rsid w:val="00952697"/>
    <w:rsid w:val="00952B30"/>
    <w:rsid w:val="00952D76"/>
    <w:rsid w:val="009530EC"/>
    <w:rsid w:val="0095317D"/>
    <w:rsid w:val="00953E16"/>
    <w:rsid w:val="00953EF9"/>
    <w:rsid w:val="009542AC"/>
    <w:rsid w:val="00954609"/>
    <w:rsid w:val="00954F01"/>
    <w:rsid w:val="00955EE9"/>
    <w:rsid w:val="00956405"/>
    <w:rsid w:val="00956A19"/>
    <w:rsid w:val="009570F9"/>
    <w:rsid w:val="0095767C"/>
    <w:rsid w:val="009606B5"/>
    <w:rsid w:val="00960703"/>
    <w:rsid w:val="0096092B"/>
    <w:rsid w:val="00960D19"/>
    <w:rsid w:val="0096126B"/>
    <w:rsid w:val="00961987"/>
    <w:rsid w:val="00961BB2"/>
    <w:rsid w:val="00961C05"/>
    <w:rsid w:val="00962108"/>
    <w:rsid w:val="00962719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17D"/>
    <w:rsid w:val="00966A2F"/>
    <w:rsid w:val="00966EFB"/>
    <w:rsid w:val="009673F4"/>
    <w:rsid w:val="009678E5"/>
    <w:rsid w:val="00967C6D"/>
    <w:rsid w:val="0097143F"/>
    <w:rsid w:val="0097185F"/>
    <w:rsid w:val="00971A89"/>
    <w:rsid w:val="00971F12"/>
    <w:rsid w:val="0097280D"/>
    <w:rsid w:val="00972E71"/>
    <w:rsid w:val="009737C7"/>
    <w:rsid w:val="0097408E"/>
    <w:rsid w:val="009743B5"/>
    <w:rsid w:val="00974BB2"/>
    <w:rsid w:val="00974FA7"/>
    <w:rsid w:val="009753BC"/>
    <w:rsid w:val="009756E5"/>
    <w:rsid w:val="009759D6"/>
    <w:rsid w:val="00975E63"/>
    <w:rsid w:val="0097661A"/>
    <w:rsid w:val="00976A72"/>
    <w:rsid w:val="00976C5B"/>
    <w:rsid w:val="00976EF7"/>
    <w:rsid w:val="00977950"/>
    <w:rsid w:val="00977A8C"/>
    <w:rsid w:val="00977C96"/>
    <w:rsid w:val="00980247"/>
    <w:rsid w:val="0098032C"/>
    <w:rsid w:val="00980BD9"/>
    <w:rsid w:val="0098103A"/>
    <w:rsid w:val="00981858"/>
    <w:rsid w:val="00982842"/>
    <w:rsid w:val="00983167"/>
    <w:rsid w:val="00983910"/>
    <w:rsid w:val="00983A7F"/>
    <w:rsid w:val="00984020"/>
    <w:rsid w:val="00984F60"/>
    <w:rsid w:val="00985232"/>
    <w:rsid w:val="009856AB"/>
    <w:rsid w:val="00986077"/>
    <w:rsid w:val="00987AA3"/>
    <w:rsid w:val="0099038B"/>
    <w:rsid w:val="00990A48"/>
    <w:rsid w:val="00990BDD"/>
    <w:rsid w:val="00990D09"/>
    <w:rsid w:val="00991657"/>
    <w:rsid w:val="0099238F"/>
    <w:rsid w:val="009924AD"/>
    <w:rsid w:val="00992B84"/>
    <w:rsid w:val="009932AC"/>
    <w:rsid w:val="00993386"/>
    <w:rsid w:val="00993820"/>
    <w:rsid w:val="00993CF0"/>
    <w:rsid w:val="009941EB"/>
    <w:rsid w:val="00994351"/>
    <w:rsid w:val="009947FC"/>
    <w:rsid w:val="0099547A"/>
    <w:rsid w:val="009960A3"/>
    <w:rsid w:val="009962C8"/>
    <w:rsid w:val="00996A8F"/>
    <w:rsid w:val="00996EA7"/>
    <w:rsid w:val="009974C2"/>
    <w:rsid w:val="00997FDA"/>
    <w:rsid w:val="009A0810"/>
    <w:rsid w:val="009A0E66"/>
    <w:rsid w:val="009A128D"/>
    <w:rsid w:val="009A1B14"/>
    <w:rsid w:val="009A1DBF"/>
    <w:rsid w:val="009A2045"/>
    <w:rsid w:val="009A2D5D"/>
    <w:rsid w:val="009A326D"/>
    <w:rsid w:val="009A32AD"/>
    <w:rsid w:val="009A3346"/>
    <w:rsid w:val="009A34A3"/>
    <w:rsid w:val="009A3683"/>
    <w:rsid w:val="009A4495"/>
    <w:rsid w:val="009A45E0"/>
    <w:rsid w:val="009A476F"/>
    <w:rsid w:val="009A4B88"/>
    <w:rsid w:val="009A4F59"/>
    <w:rsid w:val="009A54A6"/>
    <w:rsid w:val="009A5728"/>
    <w:rsid w:val="009A5C17"/>
    <w:rsid w:val="009A618F"/>
    <w:rsid w:val="009A645F"/>
    <w:rsid w:val="009A669E"/>
    <w:rsid w:val="009A68E6"/>
    <w:rsid w:val="009A6CCB"/>
    <w:rsid w:val="009A7598"/>
    <w:rsid w:val="009A78A6"/>
    <w:rsid w:val="009B04BF"/>
    <w:rsid w:val="009B04E9"/>
    <w:rsid w:val="009B095B"/>
    <w:rsid w:val="009B0A62"/>
    <w:rsid w:val="009B0B1D"/>
    <w:rsid w:val="009B0DB0"/>
    <w:rsid w:val="009B1369"/>
    <w:rsid w:val="009B1484"/>
    <w:rsid w:val="009B1539"/>
    <w:rsid w:val="009B18A0"/>
    <w:rsid w:val="009B1DF8"/>
    <w:rsid w:val="009B1E2B"/>
    <w:rsid w:val="009B229F"/>
    <w:rsid w:val="009B307B"/>
    <w:rsid w:val="009B33D9"/>
    <w:rsid w:val="009B3775"/>
    <w:rsid w:val="009B3984"/>
    <w:rsid w:val="009B3C30"/>
    <w:rsid w:val="009B3D20"/>
    <w:rsid w:val="009B3F90"/>
    <w:rsid w:val="009B4C95"/>
    <w:rsid w:val="009B4E9C"/>
    <w:rsid w:val="009B50C3"/>
    <w:rsid w:val="009B5418"/>
    <w:rsid w:val="009B54C0"/>
    <w:rsid w:val="009B5833"/>
    <w:rsid w:val="009B5DBA"/>
    <w:rsid w:val="009B6C8C"/>
    <w:rsid w:val="009B713F"/>
    <w:rsid w:val="009B7778"/>
    <w:rsid w:val="009B7784"/>
    <w:rsid w:val="009C02FF"/>
    <w:rsid w:val="009C0727"/>
    <w:rsid w:val="009C0C7A"/>
    <w:rsid w:val="009C15C7"/>
    <w:rsid w:val="009C1DEE"/>
    <w:rsid w:val="009C20AB"/>
    <w:rsid w:val="009C2534"/>
    <w:rsid w:val="009C29D6"/>
    <w:rsid w:val="009C2BF6"/>
    <w:rsid w:val="009C2CFE"/>
    <w:rsid w:val="009C2D1C"/>
    <w:rsid w:val="009C364F"/>
    <w:rsid w:val="009C3AE3"/>
    <w:rsid w:val="009C3C1D"/>
    <w:rsid w:val="009C3C80"/>
    <w:rsid w:val="009C3F80"/>
    <w:rsid w:val="009C45EC"/>
    <w:rsid w:val="009C492F"/>
    <w:rsid w:val="009C4B21"/>
    <w:rsid w:val="009C4BF0"/>
    <w:rsid w:val="009C5A80"/>
    <w:rsid w:val="009C5C1E"/>
    <w:rsid w:val="009C5D77"/>
    <w:rsid w:val="009C66BD"/>
    <w:rsid w:val="009C750B"/>
    <w:rsid w:val="009D00F3"/>
    <w:rsid w:val="009D01D1"/>
    <w:rsid w:val="009D0310"/>
    <w:rsid w:val="009D123F"/>
    <w:rsid w:val="009D2404"/>
    <w:rsid w:val="009D249F"/>
    <w:rsid w:val="009D286F"/>
    <w:rsid w:val="009D2FF2"/>
    <w:rsid w:val="009D3226"/>
    <w:rsid w:val="009D3385"/>
    <w:rsid w:val="009D3892"/>
    <w:rsid w:val="009D4442"/>
    <w:rsid w:val="009D4636"/>
    <w:rsid w:val="009D46A3"/>
    <w:rsid w:val="009D4F31"/>
    <w:rsid w:val="009D536B"/>
    <w:rsid w:val="009D659F"/>
    <w:rsid w:val="009D6743"/>
    <w:rsid w:val="009D74BA"/>
    <w:rsid w:val="009D7897"/>
    <w:rsid w:val="009D793C"/>
    <w:rsid w:val="009D7A99"/>
    <w:rsid w:val="009D7AE1"/>
    <w:rsid w:val="009D7C4A"/>
    <w:rsid w:val="009D7F2D"/>
    <w:rsid w:val="009E0234"/>
    <w:rsid w:val="009E0444"/>
    <w:rsid w:val="009E1664"/>
    <w:rsid w:val="009E16A9"/>
    <w:rsid w:val="009E2467"/>
    <w:rsid w:val="009E27B9"/>
    <w:rsid w:val="009E2CA2"/>
    <w:rsid w:val="009E375F"/>
    <w:rsid w:val="009E39D4"/>
    <w:rsid w:val="009E3A5E"/>
    <w:rsid w:val="009E3B02"/>
    <w:rsid w:val="009E40A3"/>
    <w:rsid w:val="009E433B"/>
    <w:rsid w:val="009E48BF"/>
    <w:rsid w:val="009E4FDB"/>
    <w:rsid w:val="009E5401"/>
    <w:rsid w:val="009E5A92"/>
    <w:rsid w:val="009E65C2"/>
    <w:rsid w:val="009E65CC"/>
    <w:rsid w:val="009E718B"/>
    <w:rsid w:val="009E7BDB"/>
    <w:rsid w:val="009E7BE8"/>
    <w:rsid w:val="009F0878"/>
    <w:rsid w:val="009F099E"/>
    <w:rsid w:val="009F0F9E"/>
    <w:rsid w:val="009F1193"/>
    <w:rsid w:val="009F14E0"/>
    <w:rsid w:val="009F1E67"/>
    <w:rsid w:val="009F1E98"/>
    <w:rsid w:val="009F26D2"/>
    <w:rsid w:val="009F319D"/>
    <w:rsid w:val="009F36E9"/>
    <w:rsid w:val="009F3F02"/>
    <w:rsid w:val="009F42FA"/>
    <w:rsid w:val="009F4593"/>
    <w:rsid w:val="009F47E0"/>
    <w:rsid w:val="009F5022"/>
    <w:rsid w:val="009F5F06"/>
    <w:rsid w:val="009F6381"/>
    <w:rsid w:val="009F74FF"/>
    <w:rsid w:val="009F7DC2"/>
    <w:rsid w:val="009F7E69"/>
    <w:rsid w:val="009F7FDB"/>
    <w:rsid w:val="00A00184"/>
    <w:rsid w:val="00A00337"/>
    <w:rsid w:val="00A00B71"/>
    <w:rsid w:val="00A01543"/>
    <w:rsid w:val="00A01643"/>
    <w:rsid w:val="00A01793"/>
    <w:rsid w:val="00A01874"/>
    <w:rsid w:val="00A0206F"/>
    <w:rsid w:val="00A020B5"/>
    <w:rsid w:val="00A025B2"/>
    <w:rsid w:val="00A035C9"/>
    <w:rsid w:val="00A04005"/>
    <w:rsid w:val="00A0423A"/>
    <w:rsid w:val="00A04370"/>
    <w:rsid w:val="00A04477"/>
    <w:rsid w:val="00A04A5B"/>
    <w:rsid w:val="00A04C8C"/>
    <w:rsid w:val="00A0574E"/>
    <w:rsid w:val="00A05CA1"/>
    <w:rsid w:val="00A062D7"/>
    <w:rsid w:val="00A065D8"/>
    <w:rsid w:val="00A06984"/>
    <w:rsid w:val="00A072FF"/>
    <w:rsid w:val="00A0758F"/>
    <w:rsid w:val="00A0796F"/>
    <w:rsid w:val="00A07AA1"/>
    <w:rsid w:val="00A100F6"/>
    <w:rsid w:val="00A10D76"/>
    <w:rsid w:val="00A1125C"/>
    <w:rsid w:val="00A11525"/>
    <w:rsid w:val="00A11887"/>
    <w:rsid w:val="00A1192B"/>
    <w:rsid w:val="00A11BD2"/>
    <w:rsid w:val="00A11C28"/>
    <w:rsid w:val="00A12F67"/>
    <w:rsid w:val="00A138F2"/>
    <w:rsid w:val="00A13D55"/>
    <w:rsid w:val="00A13F70"/>
    <w:rsid w:val="00A14FF6"/>
    <w:rsid w:val="00A153BF"/>
    <w:rsid w:val="00A153E5"/>
    <w:rsid w:val="00A1570A"/>
    <w:rsid w:val="00A16664"/>
    <w:rsid w:val="00A16AB6"/>
    <w:rsid w:val="00A16B9B"/>
    <w:rsid w:val="00A17866"/>
    <w:rsid w:val="00A20127"/>
    <w:rsid w:val="00A20867"/>
    <w:rsid w:val="00A20B68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C9C"/>
    <w:rsid w:val="00A22DC2"/>
    <w:rsid w:val="00A235C5"/>
    <w:rsid w:val="00A2406B"/>
    <w:rsid w:val="00A253A2"/>
    <w:rsid w:val="00A25484"/>
    <w:rsid w:val="00A2556F"/>
    <w:rsid w:val="00A256A9"/>
    <w:rsid w:val="00A25939"/>
    <w:rsid w:val="00A25D0F"/>
    <w:rsid w:val="00A25E7A"/>
    <w:rsid w:val="00A26041"/>
    <w:rsid w:val="00A26243"/>
    <w:rsid w:val="00A2677E"/>
    <w:rsid w:val="00A26E8D"/>
    <w:rsid w:val="00A271AA"/>
    <w:rsid w:val="00A272B1"/>
    <w:rsid w:val="00A2734D"/>
    <w:rsid w:val="00A278E4"/>
    <w:rsid w:val="00A27C41"/>
    <w:rsid w:val="00A27F5F"/>
    <w:rsid w:val="00A30473"/>
    <w:rsid w:val="00A309CF"/>
    <w:rsid w:val="00A31691"/>
    <w:rsid w:val="00A32B88"/>
    <w:rsid w:val="00A32EE2"/>
    <w:rsid w:val="00A33135"/>
    <w:rsid w:val="00A33DDF"/>
    <w:rsid w:val="00A33EB0"/>
    <w:rsid w:val="00A34547"/>
    <w:rsid w:val="00A3458D"/>
    <w:rsid w:val="00A35360"/>
    <w:rsid w:val="00A35A92"/>
    <w:rsid w:val="00A36388"/>
    <w:rsid w:val="00A363F3"/>
    <w:rsid w:val="00A36AFF"/>
    <w:rsid w:val="00A37484"/>
    <w:rsid w:val="00A376B7"/>
    <w:rsid w:val="00A37D9C"/>
    <w:rsid w:val="00A4011D"/>
    <w:rsid w:val="00A407CB"/>
    <w:rsid w:val="00A41659"/>
    <w:rsid w:val="00A41A5B"/>
    <w:rsid w:val="00A41BF5"/>
    <w:rsid w:val="00A42725"/>
    <w:rsid w:val="00A429C5"/>
    <w:rsid w:val="00A432DA"/>
    <w:rsid w:val="00A43434"/>
    <w:rsid w:val="00A43E91"/>
    <w:rsid w:val="00A44778"/>
    <w:rsid w:val="00A4622A"/>
    <w:rsid w:val="00A46759"/>
    <w:rsid w:val="00A468A5"/>
    <w:rsid w:val="00A469E7"/>
    <w:rsid w:val="00A47509"/>
    <w:rsid w:val="00A4773A"/>
    <w:rsid w:val="00A478CD"/>
    <w:rsid w:val="00A47F6F"/>
    <w:rsid w:val="00A501C4"/>
    <w:rsid w:val="00A50334"/>
    <w:rsid w:val="00A50446"/>
    <w:rsid w:val="00A50FFE"/>
    <w:rsid w:val="00A51678"/>
    <w:rsid w:val="00A51B24"/>
    <w:rsid w:val="00A52071"/>
    <w:rsid w:val="00A543EB"/>
    <w:rsid w:val="00A54A75"/>
    <w:rsid w:val="00A54B19"/>
    <w:rsid w:val="00A54C2E"/>
    <w:rsid w:val="00A54FCE"/>
    <w:rsid w:val="00A551E6"/>
    <w:rsid w:val="00A55EA5"/>
    <w:rsid w:val="00A560F8"/>
    <w:rsid w:val="00A5639D"/>
    <w:rsid w:val="00A56911"/>
    <w:rsid w:val="00A56D96"/>
    <w:rsid w:val="00A56EED"/>
    <w:rsid w:val="00A5704E"/>
    <w:rsid w:val="00A57D35"/>
    <w:rsid w:val="00A6030A"/>
    <w:rsid w:val="00A604A4"/>
    <w:rsid w:val="00A61465"/>
    <w:rsid w:val="00A614BD"/>
    <w:rsid w:val="00A61804"/>
    <w:rsid w:val="00A618B7"/>
    <w:rsid w:val="00A61B7D"/>
    <w:rsid w:val="00A62555"/>
    <w:rsid w:val="00A6267E"/>
    <w:rsid w:val="00A62ACE"/>
    <w:rsid w:val="00A63261"/>
    <w:rsid w:val="00A6352E"/>
    <w:rsid w:val="00A63772"/>
    <w:rsid w:val="00A63A2C"/>
    <w:rsid w:val="00A6487D"/>
    <w:rsid w:val="00A64899"/>
    <w:rsid w:val="00A6521D"/>
    <w:rsid w:val="00A65821"/>
    <w:rsid w:val="00A6605B"/>
    <w:rsid w:val="00A66ADC"/>
    <w:rsid w:val="00A67E20"/>
    <w:rsid w:val="00A707E9"/>
    <w:rsid w:val="00A7147D"/>
    <w:rsid w:val="00A71DFB"/>
    <w:rsid w:val="00A7216B"/>
    <w:rsid w:val="00A723E4"/>
    <w:rsid w:val="00A72E9C"/>
    <w:rsid w:val="00A7314E"/>
    <w:rsid w:val="00A73522"/>
    <w:rsid w:val="00A73B3F"/>
    <w:rsid w:val="00A73DC4"/>
    <w:rsid w:val="00A74774"/>
    <w:rsid w:val="00A74B96"/>
    <w:rsid w:val="00A752AD"/>
    <w:rsid w:val="00A7537A"/>
    <w:rsid w:val="00A75D2E"/>
    <w:rsid w:val="00A76466"/>
    <w:rsid w:val="00A76538"/>
    <w:rsid w:val="00A769BA"/>
    <w:rsid w:val="00A76DBB"/>
    <w:rsid w:val="00A771CF"/>
    <w:rsid w:val="00A80156"/>
    <w:rsid w:val="00A802FA"/>
    <w:rsid w:val="00A80FE1"/>
    <w:rsid w:val="00A811F9"/>
    <w:rsid w:val="00A8132E"/>
    <w:rsid w:val="00A81B15"/>
    <w:rsid w:val="00A8241F"/>
    <w:rsid w:val="00A824B5"/>
    <w:rsid w:val="00A830C7"/>
    <w:rsid w:val="00A83515"/>
    <w:rsid w:val="00A837FF"/>
    <w:rsid w:val="00A83FD0"/>
    <w:rsid w:val="00A84052"/>
    <w:rsid w:val="00A84681"/>
    <w:rsid w:val="00A84DC8"/>
    <w:rsid w:val="00A84E12"/>
    <w:rsid w:val="00A852DE"/>
    <w:rsid w:val="00A85354"/>
    <w:rsid w:val="00A85597"/>
    <w:rsid w:val="00A85634"/>
    <w:rsid w:val="00A857E1"/>
    <w:rsid w:val="00A8592E"/>
    <w:rsid w:val="00A85A0D"/>
    <w:rsid w:val="00A85DBC"/>
    <w:rsid w:val="00A85DD0"/>
    <w:rsid w:val="00A85E75"/>
    <w:rsid w:val="00A86070"/>
    <w:rsid w:val="00A8638F"/>
    <w:rsid w:val="00A8651D"/>
    <w:rsid w:val="00A8660F"/>
    <w:rsid w:val="00A86943"/>
    <w:rsid w:val="00A872BC"/>
    <w:rsid w:val="00A878F1"/>
    <w:rsid w:val="00A87FEB"/>
    <w:rsid w:val="00A92513"/>
    <w:rsid w:val="00A9371E"/>
    <w:rsid w:val="00A93F9F"/>
    <w:rsid w:val="00A9420E"/>
    <w:rsid w:val="00A9437B"/>
    <w:rsid w:val="00A9491A"/>
    <w:rsid w:val="00A95047"/>
    <w:rsid w:val="00A9505C"/>
    <w:rsid w:val="00A952B4"/>
    <w:rsid w:val="00A95843"/>
    <w:rsid w:val="00A95D21"/>
    <w:rsid w:val="00A963D4"/>
    <w:rsid w:val="00A96639"/>
    <w:rsid w:val="00A97241"/>
    <w:rsid w:val="00A97648"/>
    <w:rsid w:val="00AA0200"/>
    <w:rsid w:val="00AA022A"/>
    <w:rsid w:val="00AA09EE"/>
    <w:rsid w:val="00AA0EEA"/>
    <w:rsid w:val="00AA1646"/>
    <w:rsid w:val="00AA1712"/>
    <w:rsid w:val="00AA1CFD"/>
    <w:rsid w:val="00AA21E3"/>
    <w:rsid w:val="00AA2239"/>
    <w:rsid w:val="00AA2AF9"/>
    <w:rsid w:val="00AA3385"/>
    <w:rsid w:val="00AA33D2"/>
    <w:rsid w:val="00AA342F"/>
    <w:rsid w:val="00AA38EF"/>
    <w:rsid w:val="00AA3EFE"/>
    <w:rsid w:val="00AA410D"/>
    <w:rsid w:val="00AA4788"/>
    <w:rsid w:val="00AA4ECC"/>
    <w:rsid w:val="00AA61B9"/>
    <w:rsid w:val="00AA6253"/>
    <w:rsid w:val="00AB0525"/>
    <w:rsid w:val="00AB0C57"/>
    <w:rsid w:val="00AB1195"/>
    <w:rsid w:val="00AB1E1C"/>
    <w:rsid w:val="00AB1F06"/>
    <w:rsid w:val="00AB2699"/>
    <w:rsid w:val="00AB2C4E"/>
    <w:rsid w:val="00AB31ED"/>
    <w:rsid w:val="00AB37C0"/>
    <w:rsid w:val="00AB4182"/>
    <w:rsid w:val="00AB486E"/>
    <w:rsid w:val="00AB4B03"/>
    <w:rsid w:val="00AB55B3"/>
    <w:rsid w:val="00AB71AB"/>
    <w:rsid w:val="00AB7260"/>
    <w:rsid w:val="00AB7297"/>
    <w:rsid w:val="00AB7CFC"/>
    <w:rsid w:val="00AB7D88"/>
    <w:rsid w:val="00AC0466"/>
    <w:rsid w:val="00AC0840"/>
    <w:rsid w:val="00AC0907"/>
    <w:rsid w:val="00AC1B8B"/>
    <w:rsid w:val="00AC1DD7"/>
    <w:rsid w:val="00AC20E9"/>
    <w:rsid w:val="00AC27DB"/>
    <w:rsid w:val="00AC2C1D"/>
    <w:rsid w:val="00AC2D3E"/>
    <w:rsid w:val="00AC32E5"/>
    <w:rsid w:val="00AC3314"/>
    <w:rsid w:val="00AC3409"/>
    <w:rsid w:val="00AC35B9"/>
    <w:rsid w:val="00AC3B58"/>
    <w:rsid w:val="00AC3BAA"/>
    <w:rsid w:val="00AC4105"/>
    <w:rsid w:val="00AC4633"/>
    <w:rsid w:val="00AC4CA7"/>
    <w:rsid w:val="00AC503F"/>
    <w:rsid w:val="00AC5258"/>
    <w:rsid w:val="00AC573A"/>
    <w:rsid w:val="00AC5FC3"/>
    <w:rsid w:val="00AC630E"/>
    <w:rsid w:val="00AC67A2"/>
    <w:rsid w:val="00AC6D6B"/>
    <w:rsid w:val="00AC715B"/>
    <w:rsid w:val="00AD0613"/>
    <w:rsid w:val="00AD0678"/>
    <w:rsid w:val="00AD0E75"/>
    <w:rsid w:val="00AD1106"/>
    <w:rsid w:val="00AD2CA6"/>
    <w:rsid w:val="00AD2D8B"/>
    <w:rsid w:val="00AD2E87"/>
    <w:rsid w:val="00AD2F06"/>
    <w:rsid w:val="00AD32AD"/>
    <w:rsid w:val="00AD3D41"/>
    <w:rsid w:val="00AD40B1"/>
    <w:rsid w:val="00AD4307"/>
    <w:rsid w:val="00AD45B8"/>
    <w:rsid w:val="00AD4638"/>
    <w:rsid w:val="00AD46F7"/>
    <w:rsid w:val="00AD4EBB"/>
    <w:rsid w:val="00AD56B1"/>
    <w:rsid w:val="00AD59F7"/>
    <w:rsid w:val="00AD5BC4"/>
    <w:rsid w:val="00AD70A4"/>
    <w:rsid w:val="00AD7400"/>
    <w:rsid w:val="00AD75F6"/>
    <w:rsid w:val="00AD7736"/>
    <w:rsid w:val="00AD78C8"/>
    <w:rsid w:val="00AD79A2"/>
    <w:rsid w:val="00AD7D0E"/>
    <w:rsid w:val="00AE0221"/>
    <w:rsid w:val="00AE041B"/>
    <w:rsid w:val="00AE0607"/>
    <w:rsid w:val="00AE08F8"/>
    <w:rsid w:val="00AE0CBF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5D21"/>
    <w:rsid w:val="00AE679F"/>
    <w:rsid w:val="00AE70D4"/>
    <w:rsid w:val="00AE7482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2FCE"/>
    <w:rsid w:val="00AF31B3"/>
    <w:rsid w:val="00AF3240"/>
    <w:rsid w:val="00AF3F50"/>
    <w:rsid w:val="00AF4338"/>
    <w:rsid w:val="00AF449D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A26"/>
    <w:rsid w:val="00AF6C68"/>
    <w:rsid w:val="00AF7242"/>
    <w:rsid w:val="00AF78B4"/>
    <w:rsid w:val="00AF7D13"/>
    <w:rsid w:val="00B00074"/>
    <w:rsid w:val="00B00885"/>
    <w:rsid w:val="00B00DA3"/>
    <w:rsid w:val="00B014CE"/>
    <w:rsid w:val="00B01FC6"/>
    <w:rsid w:val="00B02E4F"/>
    <w:rsid w:val="00B032CE"/>
    <w:rsid w:val="00B03F11"/>
    <w:rsid w:val="00B0497B"/>
    <w:rsid w:val="00B051A5"/>
    <w:rsid w:val="00B05480"/>
    <w:rsid w:val="00B0554B"/>
    <w:rsid w:val="00B0635A"/>
    <w:rsid w:val="00B0639C"/>
    <w:rsid w:val="00B06467"/>
    <w:rsid w:val="00B067CA"/>
    <w:rsid w:val="00B068C9"/>
    <w:rsid w:val="00B06D2F"/>
    <w:rsid w:val="00B06FF8"/>
    <w:rsid w:val="00B0714C"/>
    <w:rsid w:val="00B074BC"/>
    <w:rsid w:val="00B07B39"/>
    <w:rsid w:val="00B1165F"/>
    <w:rsid w:val="00B1181D"/>
    <w:rsid w:val="00B125DC"/>
    <w:rsid w:val="00B12A0A"/>
    <w:rsid w:val="00B12B26"/>
    <w:rsid w:val="00B12C73"/>
    <w:rsid w:val="00B12D17"/>
    <w:rsid w:val="00B137C2"/>
    <w:rsid w:val="00B13B98"/>
    <w:rsid w:val="00B1421C"/>
    <w:rsid w:val="00B147ED"/>
    <w:rsid w:val="00B1487B"/>
    <w:rsid w:val="00B15143"/>
    <w:rsid w:val="00B15386"/>
    <w:rsid w:val="00B15F5D"/>
    <w:rsid w:val="00B163F8"/>
    <w:rsid w:val="00B16C49"/>
    <w:rsid w:val="00B178B9"/>
    <w:rsid w:val="00B179CD"/>
    <w:rsid w:val="00B2077A"/>
    <w:rsid w:val="00B210CD"/>
    <w:rsid w:val="00B2118E"/>
    <w:rsid w:val="00B213A9"/>
    <w:rsid w:val="00B213EF"/>
    <w:rsid w:val="00B21CB2"/>
    <w:rsid w:val="00B21F3B"/>
    <w:rsid w:val="00B2272A"/>
    <w:rsid w:val="00B23667"/>
    <w:rsid w:val="00B23802"/>
    <w:rsid w:val="00B23A71"/>
    <w:rsid w:val="00B23C68"/>
    <w:rsid w:val="00B243B9"/>
    <w:rsid w:val="00B2472D"/>
    <w:rsid w:val="00B24887"/>
    <w:rsid w:val="00B24CA0"/>
    <w:rsid w:val="00B2523C"/>
    <w:rsid w:val="00B2549F"/>
    <w:rsid w:val="00B25789"/>
    <w:rsid w:val="00B260F3"/>
    <w:rsid w:val="00B261B0"/>
    <w:rsid w:val="00B262E9"/>
    <w:rsid w:val="00B26C82"/>
    <w:rsid w:val="00B278D6"/>
    <w:rsid w:val="00B30018"/>
    <w:rsid w:val="00B31F79"/>
    <w:rsid w:val="00B321E9"/>
    <w:rsid w:val="00B323EC"/>
    <w:rsid w:val="00B32869"/>
    <w:rsid w:val="00B3301D"/>
    <w:rsid w:val="00B335AA"/>
    <w:rsid w:val="00B33755"/>
    <w:rsid w:val="00B33E9F"/>
    <w:rsid w:val="00B34272"/>
    <w:rsid w:val="00B346CF"/>
    <w:rsid w:val="00B346FA"/>
    <w:rsid w:val="00B34F37"/>
    <w:rsid w:val="00B3594D"/>
    <w:rsid w:val="00B36E03"/>
    <w:rsid w:val="00B373D1"/>
    <w:rsid w:val="00B375BE"/>
    <w:rsid w:val="00B40335"/>
    <w:rsid w:val="00B404CB"/>
    <w:rsid w:val="00B409C3"/>
    <w:rsid w:val="00B40FBA"/>
    <w:rsid w:val="00B4100C"/>
    <w:rsid w:val="00B4108D"/>
    <w:rsid w:val="00B41ABF"/>
    <w:rsid w:val="00B42955"/>
    <w:rsid w:val="00B42AC9"/>
    <w:rsid w:val="00B43160"/>
    <w:rsid w:val="00B438EE"/>
    <w:rsid w:val="00B43CED"/>
    <w:rsid w:val="00B43E4D"/>
    <w:rsid w:val="00B43EBE"/>
    <w:rsid w:val="00B43F6F"/>
    <w:rsid w:val="00B44895"/>
    <w:rsid w:val="00B44BFE"/>
    <w:rsid w:val="00B45376"/>
    <w:rsid w:val="00B4566A"/>
    <w:rsid w:val="00B45DAF"/>
    <w:rsid w:val="00B46283"/>
    <w:rsid w:val="00B46484"/>
    <w:rsid w:val="00B46637"/>
    <w:rsid w:val="00B467BA"/>
    <w:rsid w:val="00B509E8"/>
    <w:rsid w:val="00B50CC1"/>
    <w:rsid w:val="00B51799"/>
    <w:rsid w:val="00B520D2"/>
    <w:rsid w:val="00B5288F"/>
    <w:rsid w:val="00B53643"/>
    <w:rsid w:val="00B54A88"/>
    <w:rsid w:val="00B54B5E"/>
    <w:rsid w:val="00B54E82"/>
    <w:rsid w:val="00B5551F"/>
    <w:rsid w:val="00B55E27"/>
    <w:rsid w:val="00B56489"/>
    <w:rsid w:val="00B566E0"/>
    <w:rsid w:val="00B5697D"/>
    <w:rsid w:val="00B56F08"/>
    <w:rsid w:val="00B56FE7"/>
    <w:rsid w:val="00B57265"/>
    <w:rsid w:val="00B574B9"/>
    <w:rsid w:val="00B6135E"/>
    <w:rsid w:val="00B61F72"/>
    <w:rsid w:val="00B624D4"/>
    <w:rsid w:val="00B62BD6"/>
    <w:rsid w:val="00B62F95"/>
    <w:rsid w:val="00B633AE"/>
    <w:rsid w:val="00B63EC9"/>
    <w:rsid w:val="00B642DD"/>
    <w:rsid w:val="00B64480"/>
    <w:rsid w:val="00B65C8D"/>
    <w:rsid w:val="00B66067"/>
    <w:rsid w:val="00B66077"/>
    <w:rsid w:val="00B66431"/>
    <w:rsid w:val="00B665D2"/>
    <w:rsid w:val="00B66816"/>
    <w:rsid w:val="00B66829"/>
    <w:rsid w:val="00B67031"/>
    <w:rsid w:val="00B6737C"/>
    <w:rsid w:val="00B67616"/>
    <w:rsid w:val="00B67BB8"/>
    <w:rsid w:val="00B70419"/>
    <w:rsid w:val="00B70420"/>
    <w:rsid w:val="00B7214D"/>
    <w:rsid w:val="00B729D1"/>
    <w:rsid w:val="00B72ED9"/>
    <w:rsid w:val="00B72F6A"/>
    <w:rsid w:val="00B73408"/>
    <w:rsid w:val="00B735CE"/>
    <w:rsid w:val="00B739EE"/>
    <w:rsid w:val="00B73B29"/>
    <w:rsid w:val="00B73B58"/>
    <w:rsid w:val="00B73DC7"/>
    <w:rsid w:val="00B741E0"/>
    <w:rsid w:val="00B74372"/>
    <w:rsid w:val="00B7495F"/>
    <w:rsid w:val="00B751ED"/>
    <w:rsid w:val="00B7545A"/>
    <w:rsid w:val="00B75525"/>
    <w:rsid w:val="00B757F6"/>
    <w:rsid w:val="00B76B44"/>
    <w:rsid w:val="00B772F4"/>
    <w:rsid w:val="00B77719"/>
    <w:rsid w:val="00B77CCF"/>
    <w:rsid w:val="00B77DA0"/>
    <w:rsid w:val="00B80283"/>
    <w:rsid w:val="00B8073B"/>
    <w:rsid w:val="00B8095F"/>
    <w:rsid w:val="00B80B0C"/>
    <w:rsid w:val="00B80B11"/>
    <w:rsid w:val="00B80FA6"/>
    <w:rsid w:val="00B81756"/>
    <w:rsid w:val="00B81847"/>
    <w:rsid w:val="00B81A0F"/>
    <w:rsid w:val="00B82E8F"/>
    <w:rsid w:val="00B82F23"/>
    <w:rsid w:val="00B82FE0"/>
    <w:rsid w:val="00B82FE5"/>
    <w:rsid w:val="00B8312D"/>
    <w:rsid w:val="00B8316F"/>
    <w:rsid w:val="00B831AE"/>
    <w:rsid w:val="00B838AA"/>
    <w:rsid w:val="00B83EF0"/>
    <w:rsid w:val="00B84160"/>
    <w:rsid w:val="00B8446C"/>
    <w:rsid w:val="00B84952"/>
    <w:rsid w:val="00B8634E"/>
    <w:rsid w:val="00B87725"/>
    <w:rsid w:val="00B879F7"/>
    <w:rsid w:val="00B87A16"/>
    <w:rsid w:val="00B87CEF"/>
    <w:rsid w:val="00B90100"/>
    <w:rsid w:val="00B90200"/>
    <w:rsid w:val="00B9033C"/>
    <w:rsid w:val="00B90BE6"/>
    <w:rsid w:val="00B90FE8"/>
    <w:rsid w:val="00B91405"/>
    <w:rsid w:val="00B914B3"/>
    <w:rsid w:val="00B915BB"/>
    <w:rsid w:val="00B91687"/>
    <w:rsid w:val="00B91AA9"/>
    <w:rsid w:val="00B9287E"/>
    <w:rsid w:val="00B9312A"/>
    <w:rsid w:val="00B939A7"/>
    <w:rsid w:val="00B94013"/>
    <w:rsid w:val="00B965BB"/>
    <w:rsid w:val="00B96919"/>
    <w:rsid w:val="00B969A0"/>
    <w:rsid w:val="00B96D64"/>
    <w:rsid w:val="00B96FEE"/>
    <w:rsid w:val="00B9755C"/>
    <w:rsid w:val="00B97CE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663"/>
    <w:rsid w:val="00BA3B7B"/>
    <w:rsid w:val="00BA3BB8"/>
    <w:rsid w:val="00BA40F8"/>
    <w:rsid w:val="00BA4F97"/>
    <w:rsid w:val="00BA5280"/>
    <w:rsid w:val="00BA558A"/>
    <w:rsid w:val="00BA564B"/>
    <w:rsid w:val="00BA595D"/>
    <w:rsid w:val="00BA5DE6"/>
    <w:rsid w:val="00BA65A9"/>
    <w:rsid w:val="00BA6865"/>
    <w:rsid w:val="00BA6955"/>
    <w:rsid w:val="00BA6F92"/>
    <w:rsid w:val="00BA77E2"/>
    <w:rsid w:val="00BA7A16"/>
    <w:rsid w:val="00BA7E46"/>
    <w:rsid w:val="00BB0586"/>
    <w:rsid w:val="00BB0A84"/>
    <w:rsid w:val="00BB0B04"/>
    <w:rsid w:val="00BB104B"/>
    <w:rsid w:val="00BB14F1"/>
    <w:rsid w:val="00BB2B76"/>
    <w:rsid w:val="00BB472C"/>
    <w:rsid w:val="00BB4C0B"/>
    <w:rsid w:val="00BB4C21"/>
    <w:rsid w:val="00BB572E"/>
    <w:rsid w:val="00BB5C64"/>
    <w:rsid w:val="00BB621D"/>
    <w:rsid w:val="00BB65DE"/>
    <w:rsid w:val="00BB68F9"/>
    <w:rsid w:val="00BB6CB7"/>
    <w:rsid w:val="00BB719A"/>
    <w:rsid w:val="00BB74FD"/>
    <w:rsid w:val="00BC04C9"/>
    <w:rsid w:val="00BC0909"/>
    <w:rsid w:val="00BC16F5"/>
    <w:rsid w:val="00BC1976"/>
    <w:rsid w:val="00BC44FE"/>
    <w:rsid w:val="00BC4971"/>
    <w:rsid w:val="00BC49AA"/>
    <w:rsid w:val="00BC57F8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8B3"/>
    <w:rsid w:val="00BC7AAE"/>
    <w:rsid w:val="00BD0A73"/>
    <w:rsid w:val="00BD0AC2"/>
    <w:rsid w:val="00BD120D"/>
    <w:rsid w:val="00BD236F"/>
    <w:rsid w:val="00BD246E"/>
    <w:rsid w:val="00BD2553"/>
    <w:rsid w:val="00BD264B"/>
    <w:rsid w:val="00BD28BF"/>
    <w:rsid w:val="00BD2B7E"/>
    <w:rsid w:val="00BD2D12"/>
    <w:rsid w:val="00BD3806"/>
    <w:rsid w:val="00BD4556"/>
    <w:rsid w:val="00BD4912"/>
    <w:rsid w:val="00BD4D84"/>
    <w:rsid w:val="00BD508D"/>
    <w:rsid w:val="00BD5F5C"/>
    <w:rsid w:val="00BD6373"/>
    <w:rsid w:val="00BD6404"/>
    <w:rsid w:val="00BD68D2"/>
    <w:rsid w:val="00BD6F93"/>
    <w:rsid w:val="00BE0132"/>
    <w:rsid w:val="00BE0635"/>
    <w:rsid w:val="00BE17B1"/>
    <w:rsid w:val="00BE20D5"/>
    <w:rsid w:val="00BE24CF"/>
    <w:rsid w:val="00BE33AE"/>
    <w:rsid w:val="00BE45E1"/>
    <w:rsid w:val="00BE4742"/>
    <w:rsid w:val="00BE4D2E"/>
    <w:rsid w:val="00BE537A"/>
    <w:rsid w:val="00BE5989"/>
    <w:rsid w:val="00BE59A6"/>
    <w:rsid w:val="00BE5AC3"/>
    <w:rsid w:val="00BE5EE1"/>
    <w:rsid w:val="00BE5EED"/>
    <w:rsid w:val="00BE6A08"/>
    <w:rsid w:val="00BE6B38"/>
    <w:rsid w:val="00BE6CE7"/>
    <w:rsid w:val="00BE6DB8"/>
    <w:rsid w:val="00BE759D"/>
    <w:rsid w:val="00BE7A66"/>
    <w:rsid w:val="00BF0088"/>
    <w:rsid w:val="00BF046F"/>
    <w:rsid w:val="00BF0476"/>
    <w:rsid w:val="00BF056F"/>
    <w:rsid w:val="00BF0E7D"/>
    <w:rsid w:val="00BF0F16"/>
    <w:rsid w:val="00BF1209"/>
    <w:rsid w:val="00BF1D10"/>
    <w:rsid w:val="00BF1D81"/>
    <w:rsid w:val="00BF3F46"/>
    <w:rsid w:val="00BF418A"/>
    <w:rsid w:val="00BF42C7"/>
    <w:rsid w:val="00BF4581"/>
    <w:rsid w:val="00BF47AA"/>
    <w:rsid w:val="00BF4AA6"/>
    <w:rsid w:val="00BF4E8D"/>
    <w:rsid w:val="00BF4FE9"/>
    <w:rsid w:val="00BF5338"/>
    <w:rsid w:val="00BF5398"/>
    <w:rsid w:val="00BF5783"/>
    <w:rsid w:val="00BF5DFE"/>
    <w:rsid w:val="00BF5E9C"/>
    <w:rsid w:val="00BF60F8"/>
    <w:rsid w:val="00BF6280"/>
    <w:rsid w:val="00BF719F"/>
    <w:rsid w:val="00BF7223"/>
    <w:rsid w:val="00C01308"/>
    <w:rsid w:val="00C01405"/>
    <w:rsid w:val="00C01D50"/>
    <w:rsid w:val="00C0274D"/>
    <w:rsid w:val="00C0288F"/>
    <w:rsid w:val="00C035FD"/>
    <w:rsid w:val="00C03918"/>
    <w:rsid w:val="00C040AE"/>
    <w:rsid w:val="00C0415F"/>
    <w:rsid w:val="00C0432A"/>
    <w:rsid w:val="00C047AC"/>
    <w:rsid w:val="00C056DC"/>
    <w:rsid w:val="00C06030"/>
    <w:rsid w:val="00C06335"/>
    <w:rsid w:val="00C06ADD"/>
    <w:rsid w:val="00C06F64"/>
    <w:rsid w:val="00C07076"/>
    <w:rsid w:val="00C078AC"/>
    <w:rsid w:val="00C07E9C"/>
    <w:rsid w:val="00C07EFE"/>
    <w:rsid w:val="00C1169A"/>
    <w:rsid w:val="00C11827"/>
    <w:rsid w:val="00C1195A"/>
    <w:rsid w:val="00C119D9"/>
    <w:rsid w:val="00C11F26"/>
    <w:rsid w:val="00C11FB7"/>
    <w:rsid w:val="00C120AD"/>
    <w:rsid w:val="00C126CC"/>
    <w:rsid w:val="00C12DB9"/>
    <w:rsid w:val="00C12F76"/>
    <w:rsid w:val="00C1329B"/>
    <w:rsid w:val="00C1349A"/>
    <w:rsid w:val="00C13563"/>
    <w:rsid w:val="00C13969"/>
    <w:rsid w:val="00C14A51"/>
    <w:rsid w:val="00C1572F"/>
    <w:rsid w:val="00C159B4"/>
    <w:rsid w:val="00C1656E"/>
    <w:rsid w:val="00C16817"/>
    <w:rsid w:val="00C16ECC"/>
    <w:rsid w:val="00C17AF4"/>
    <w:rsid w:val="00C17CA4"/>
    <w:rsid w:val="00C20B33"/>
    <w:rsid w:val="00C21411"/>
    <w:rsid w:val="00C21471"/>
    <w:rsid w:val="00C21E1A"/>
    <w:rsid w:val="00C21FC3"/>
    <w:rsid w:val="00C22219"/>
    <w:rsid w:val="00C2224D"/>
    <w:rsid w:val="00C2239A"/>
    <w:rsid w:val="00C22A81"/>
    <w:rsid w:val="00C22AE4"/>
    <w:rsid w:val="00C24C05"/>
    <w:rsid w:val="00C24D18"/>
    <w:rsid w:val="00C24D2F"/>
    <w:rsid w:val="00C252FC"/>
    <w:rsid w:val="00C25E03"/>
    <w:rsid w:val="00C261EC"/>
    <w:rsid w:val="00C26222"/>
    <w:rsid w:val="00C265D2"/>
    <w:rsid w:val="00C27191"/>
    <w:rsid w:val="00C27614"/>
    <w:rsid w:val="00C278D1"/>
    <w:rsid w:val="00C27CA9"/>
    <w:rsid w:val="00C30061"/>
    <w:rsid w:val="00C3038A"/>
    <w:rsid w:val="00C306A9"/>
    <w:rsid w:val="00C31283"/>
    <w:rsid w:val="00C31DDB"/>
    <w:rsid w:val="00C31E89"/>
    <w:rsid w:val="00C32169"/>
    <w:rsid w:val="00C32943"/>
    <w:rsid w:val="00C32A56"/>
    <w:rsid w:val="00C32E6C"/>
    <w:rsid w:val="00C330C2"/>
    <w:rsid w:val="00C33C35"/>
    <w:rsid w:val="00C33C48"/>
    <w:rsid w:val="00C34044"/>
    <w:rsid w:val="00C340E5"/>
    <w:rsid w:val="00C3410E"/>
    <w:rsid w:val="00C34590"/>
    <w:rsid w:val="00C355C8"/>
    <w:rsid w:val="00C35AA7"/>
    <w:rsid w:val="00C36765"/>
    <w:rsid w:val="00C369B6"/>
    <w:rsid w:val="00C36D31"/>
    <w:rsid w:val="00C370E0"/>
    <w:rsid w:val="00C37888"/>
    <w:rsid w:val="00C378B7"/>
    <w:rsid w:val="00C4002F"/>
    <w:rsid w:val="00C404C3"/>
    <w:rsid w:val="00C406BE"/>
    <w:rsid w:val="00C416ED"/>
    <w:rsid w:val="00C41760"/>
    <w:rsid w:val="00C41F80"/>
    <w:rsid w:val="00C421B5"/>
    <w:rsid w:val="00C4245A"/>
    <w:rsid w:val="00C42F66"/>
    <w:rsid w:val="00C43BA1"/>
    <w:rsid w:val="00C43DAB"/>
    <w:rsid w:val="00C4474E"/>
    <w:rsid w:val="00C448BF"/>
    <w:rsid w:val="00C44C99"/>
    <w:rsid w:val="00C45FCD"/>
    <w:rsid w:val="00C46457"/>
    <w:rsid w:val="00C46608"/>
    <w:rsid w:val="00C46774"/>
    <w:rsid w:val="00C47C60"/>
    <w:rsid w:val="00C47E65"/>
    <w:rsid w:val="00C47F08"/>
    <w:rsid w:val="00C50362"/>
    <w:rsid w:val="00C505B8"/>
    <w:rsid w:val="00C506D4"/>
    <w:rsid w:val="00C506E3"/>
    <w:rsid w:val="00C50BB9"/>
    <w:rsid w:val="00C50C7D"/>
    <w:rsid w:val="00C50D39"/>
    <w:rsid w:val="00C50D61"/>
    <w:rsid w:val="00C50F53"/>
    <w:rsid w:val="00C50FCC"/>
    <w:rsid w:val="00C514A6"/>
    <w:rsid w:val="00C521B3"/>
    <w:rsid w:val="00C533BA"/>
    <w:rsid w:val="00C536A5"/>
    <w:rsid w:val="00C53B8B"/>
    <w:rsid w:val="00C546A3"/>
    <w:rsid w:val="00C54BA1"/>
    <w:rsid w:val="00C55C8B"/>
    <w:rsid w:val="00C55CD3"/>
    <w:rsid w:val="00C561A6"/>
    <w:rsid w:val="00C56C42"/>
    <w:rsid w:val="00C5739F"/>
    <w:rsid w:val="00C57562"/>
    <w:rsid w:val="00C576E8"/>
    <w:rsid w:val="00C5770E"/>
    <w:rsid w:val="00C57A2F"/>
    <w:rsid w:val="00C57C81"/>
    <w:rsid w:val="00C57CF0"/>
    <w:rsid w:val="00C60411"/>
    <w:rsid w:val="00C6046B"/>
    <w:rsid w:val="00C61499"/>
    <w:rsid w:val="00C61E0C"/>
    <w:rsid w:val="00C62283"/>
    <w:rsid w:val="00C63557"/>
    <w:rsid w:val="00C635A5"/>
    <w:rsid w:val="00C63E36"/>
    <w:rsid w:val="00C6408C"/>
    <w:rsid w:val="00C6434E"/>
    <w:rsid w:val="00C6481F"/>
    <w:rsid w:val="00C649BD"/>
    <w:rsid w:val="00C657A7"/>
    <w:rsid w:val="00C65891"/>
    <w:rsid w:val="00C6650A"/>
    <w:rsid w:val="00C6658F"/>
    <w:rsid w:val="00C6695F"/>
    <w:rsid w:val="00C66AC9"/>
    <w:rsid w:val="00C66CCD"/>
    <w:rsid w:val="00C67512"/>
    <w:rsid w:val="00C70AF6"/>
    <w:rsid w:val="00C717FD"/>
    <w:rsid w:val="00C71916"/>
    <w:rsid w:val="00C71FAF"/>
    <w:rsid w:val="00C72152"/>
    <w:rsid w:val="00C724D3"/>
    <w:rsid w:val="00C7259C"/>
    <w:rsid w:val="00C72951"/>
    <w:rsid w:val="00C72BAC"/>
    <w:rsid w:val="00C73BCC"/>
    <w:rsid w:val="00C76513"/>
    <w:rsid w:val="00C76A61"/>
    <w:rsid w:val="00C76F38"/>
    <w:rsid w:val="00C76FEE"/>
    <w:rsid w:val="00C770BD"/>
    <w:rsid w:val="00C77D84"/>
    <w:rsid w:val="00C77DD9"/>
    <w:rsid w:val="00C802B1"/>
    <w:rsid w:val="00C8106B"/>
    <w:rsid w:val="00C8106F"/>
    <w:rsid w:val="00C810D1"/>
    <w:rsid w:val="00C810D9"/>
    <w:rsid w:val="00C82A73"/>
    <w:rsid w:val="00C83188"/>
    <w:rsid w:val="00C83479"/>
    <w:rsid w:val="00C837D2"/>
    <w:rsid w:val="00C839B5"/>
    <w:rsid w:val="00C83BE6"/>
    <w:rsid w:val="00C8410C"/>
    <w:rsid w:val="00C8506F"/>
    <w:rsid w:val="00C85314"/>
    <w:rsid w:val="00C85354"/>
    <w:rsid w:val="00C85858"/>
    <w:rsid w:val="00C859EB"/>
    <w:rsid w:val="00C86A1F"/>
    <w:rsid w:val="00C86ABA"/>
    <w:rsid w:val="00C87028"/>
    <w:rsid w:val="00C90277"/>
    <w:rsid w:val="00C902B6"/>
    <w:rsid w:val="00C90942"/>
    <w:rsid w:val="00C91678"/>
    <w:rsid w:val="00C916BA"/>
    <w:rsid w:val="00C91701"/>
    <w:rsid w:val="00C91EF8"/>
    <w:rsid w:val="00C921BD"/>
    <w:rsid w:val="00C927E0"/>
    <w:rsid w:val="00C92FC8"/>
    <w:rsid w:val="00C935B2"/>
    <w:rsid w:val="00C938CB"/>
    <w:rsid w:val="00C93BA6"/>
    <w:rsid w:val="00C941AE"/>
    <w:rsid w:val="00C941CD"/>
    <w:rsid w:val="00C943F3"/>
    <w:rsid w:val="00C9520B"/>
    <w:rsid w:val="00C95AA3"/>
    <w:rsid w:val="00C962A0"/>
    <w:rsid w:val="00C96B95"/>
    <w:rsid w:val="00C96BD9"/>
    <w:rsid w:val="00C96C8C"/>
    <w:rsid w:val="00C97039"/>
    <w:rsid w:val="00C97101"/>
    <w:rsid w:val="00C976BC"/>
    <w:rsid w:val="00CA0157"/>
    <w:rsid w:val="00CA0172"/>
    <w:rsid w:val="00CA03E1"/>
    <w:rsid w:val="00CA0461"/>
    <w:rsid w:val="00CA08C6"/>
    <w:rsid w:val="00CA0A77"/>
    <w:rsid w:val="00CA0BAE"/>
    <w:rsid w:val="00CA0D37"/>
    <w:rsid w:val="00CA115E"/>
    <w:rsid w:val="00CA1B22"/>
    <w:rsid w:val="00CA1EC6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4FBD"/>
    <w:rsid w:val="00CA5129"/>
    <w:rsid w:val="00CA5235"/>
    <w:rsid w:val="00CA5298"/>
    <w:rsid w:val="00CA52B0"/>
    <w:rsid w:val="00CA58E5"/>
    <w:rsid w:val="00CA5F6B"/>
    <w:rsid w:val="00CA6569"/>
    <w:rsid w:val="00CA664A"/>
    <w:rsid w:val="00CA6FC2"/>
    <w:rsid w:val="00CA74CE"/>
    <w:rsid w:val="00CA7D89"/>
    <w:rsid w:val="00CA7F9C"/>
    <w:rsid w:val="00CB021C"/>
    <w:rsid w:val="00CB0305"/>
    <w:rsid w:val="00CB0695"/>
    <w:rsid w:val="00CB0AB3"/>
    <w:rsid w:val="00CB0ABF"/>
    <w:rsid w:val="00CB1E03"/>
    <w:rsid w:val="00CB2A1B"/>
    <w:rsid w:val="00CB2BC9"/>
    <w:rsid w:val="00CB31F4"/>
    <w:rsid w:val="00CB33C7"/>
    <w:rsid w:val="00CB3501"/>
    <w:rsid w:val="00CB3839"/>
    <w:rsid w:val="00CB3AEA"/>
    <w:rsid w:val="00CB478E"/>
    <w:rsid w:val="00CB48A8"/>
    <w:rsid w:val="00CB5520"/>
    <w:rsid w:val="00CB5F7C"/>
    <w:rsid w:val="00CB6236"/>
    <w:rsid w:val="00CB6875"/>
    <w:rsid w:val="00CB69BC"/>
    <w:rsid w:val="00CB6DA7"/>
    <w:rsid w:val="00CB7035"/>
    <w:rsid w:val="00CB78F9"/>
    <w:rsid w:val="00CB7969"/>
    <w:rsid w:val="00CB7E4C"/>
    <w:rsid w:val="00CB7E99"/>
    <w:rsid w:val="00CC0664"/>
    <w:rsid w:val="00CC07FF"/>
    <w:rsid w:val="00CC0A25"/>
    <w:rsid w:val="00CC0A54"/>
    <w:rsid w:val="00CC0E5D"/>
    <w:rsid w:val="00CC0F14"/>
    <w:rsid w:val="00CC1A02"/>
    <w:rsid w:val="00CC1A30"/>
    <w:rsid w:val="00CC2349"/>
    <w:rsid w:val="00CC2470"/>
    <w:rsid w:val="00CC25B4"/>
    <w:rsid w:val="00CC2664"/>
    <w:rsid w:val="00CC26E2"/>
    <w:rsid w:val="00CC2AFA"/>
    <w:rsid w:val="00CC30B6"/>
    <w:rsid w:val="00CC315D"/>
    <w:rsid w:val="00CC3325"/>
    <w:rsid w:val="00CC3768"/>
    <w:rsid w:val="00CC3976"/>
    <w:rsid w:val="00CC3ED9"/>
    <w:rsid w:val="00CC46CC"/>
    <w:rsid w:val="00CC4989"/>
    <w:rsid w:val="00CC524F"/>
    <w:rsid w:val="00CC537A"/>
    <w:rsid w:val="00CC5482"/>
    <w:rsid w:val="00CC5CC4"/>
    <w:rsid w:val="00CC5F88"/>
    <w:rsid w:val="00CC62AE"/>
    <w:rsid w:val="00CC63D8"/>
    <w:rsid w:val="00CC63DA"/>
    <w:rsid w:val="00CC69C8"/>
    <w:rsid w:val="00CC6ECA"/>
    <w:rsid w:val="00CC7204"/>
    <w:rsid w:val="00CC7316"/>
    <w:rsid w:val="00CC7512"/>
    <w:rsid w:val="00CC77A2"/>
    <w:rsid w:val="00CC78BB"/>
    <w:rsid w:val="00CC79B8"/>
    <w:rsid w:val="00CD03B2"/>
    <w:rsid w:val="00CD07E0"/>
    <w:rsid w:val="00CD0FC1"/>
    <w:rsid w:val="00CD1969"/>
    <w:rsid w:val="00CD1DA6"/>
    <w:rsid w:val="00CD228B"/>
    <w:rsid w:val="00CD2F56"/>
    <w:rsid w:val="00CD307E"/>
    <w:rsid w:val="00CD31C7"/>
    <w:rsid w:val="00CD360B"/>
    <w:rsid w:val="00CD3672"/>
    <w:rsid w:val="00CD451F"/>
    <w:rsid w:val="00CD5BCC"/>
    <w:rsid w:val="00CD5E18"/>
    <w:rsid w:val="00CD5E63"/>
    <w:rsid w:val="00CD629F"/>
    <w:rsid w:val="00CD6A1B"/>
    <w:rsid w:val="00CD7BFC"/>
    <w:rsid w:val="00CD7FD3"/>
    <w:rsid w:val="00CE07E0"/>
    <w:rsid w:val="00CE094F"/>
    <w:rsid w:val="00CE0A1D"/>
    <w:rsid w:val="00CE0A7F"/>
    <w:rsid w:val="00CE0B8B"/>
    <w:rsid w:val="00CE1718"/>
    <w:rsid w:val="00CE1D3A"/>
    <w:rsid w:val="00CE28D2"/>
    <w:rsid w:val="00CE2D92"/>
    <w:rsid w:val="00CE4C51"/>
    <w:rsid w:val="00CE4E5B"/>
    <w:rsid w:val="00CE4FFD"/>
    <w:rsid w:val="00CE583B"/>
    <w:rsid w:val="00CE597A"/>
    <w:rsid w:val="00CE6191"/>
    <w:rsid w:val="00CE674C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2D62"/>
    <w:rsid w:val="00CF3352"/>
    <w:rsid w:val="00CF3A2C"/>
    <w:rsid w:val="00CF4156"/>
    <w:rsid w:val="00CF4244"/>
    <w:rsid w:val="00CF4305"/>
    <w:rsid w:val="00CF461F"/>
    <w:rsid w:val="00CF5249"/>
    <w:rsid w:val="00CF528E"/>
    <w:rsid w:val="00CF5A93"/>
    <w:rsid w:val="00CF6747"/>
    <w:rsid w:val="00CF7287"/>
    <w:rsid w:val="00CF74A4"/>
    <w:rsid w:val="00D0036C"/>
    <w:rsid w:val="00D0057A"/>
    <w:rsid w:val="00D00961"/>
    <w:rsid w:val="00D013B2"/>
    <w:rsid w:val="00D01438"/>
    <w:rsid w:val="00D020A2"/>
    <w:rsid w:val="00D02738"/>
    <w:rsid w:val="00D0282D"/>
    <w:rsid w:val="00D028E6"/>
    <w:rsid w:val="00D036EF"/>
    <w:rsid w:val="00D038B4"/>
    <w:rsid w:val="00D03A00"/>
    <w:rsid w:val="00D03D00"/>
    <w:rsid w:val="00D04746"/>
    <w:rsid w:val="00D05AF3"/>
    <w:rsid w:val="00D05C30"/>
    <w:rsid w:val="00D05E50"/>
    <w:rsid w:val="00D05FB9"/>
    <w:rsid w:val="00D06761"/>
    <w:rsid w:val="00D06A7F"/>
    <w:rsid w:val="00D06BE8"/>
    <w:rsid w:val="00D06DE8"/>
    <w:rsid w:val="00D07627"/>
    <w:rsid w:val="00D0779F"/>
    <w:rsid w:val="00D07B51"/>
    <w:rsid w:val="00D07BC1"/>
    <w:rsid w:val="00D10052"/>
    <w:rsid w:val="00D10DE3"/>
    <w:rsid w:val="00D11359"/>
    <w:rsid w:val="00D114F4"/>
    <w:rsid w:val="00D12C27"/>
    <w:rsid w:val="00D12E3B"/>
    <w:rsid w:val="00D12EBE"/>
    <w:rsid w:val="00D13088"/>
    <w:rsid w:val="00D137AE"/>
    <w:rsid w:val="00D14165"/>
    <w:rsid w:val="00D14955"/>
    <w:rsid w:val="00D14BFB"/>
    <w:rsid w:val="00D14C65"/>
    <w:rsid w:val="00D14EFD"/>
    <w:rsid w:val="00D15132"/>
    <w:rsid w:val="00D15C57"/>
    <w:rsid w:val="00D15F59"/>
    <w:rsid w:val="00D16304"/>
    <w:rsid w:val="00D16A3D"/>
    <w:rsid w:val="00D17186"/>
    <w:rsid w:val="00D1728C"/>
    <w:rsid w:val="00D17564"/>
    <w:rsid w:val="00D1772D"/>
    <w:rsid w:val="00D178EF"/>
    <w:rsid w:val="00D17D0B"/>
    <w:rsid w:val="00D2012C"/>
    <w:rsid w:val="00D201AE"/>
    <w:rsid w:val="00D20632"/>
    <w:rsid w:val="00D20D9A"/>
    <w:rsid w:val="00D22472"/>
    <w:rsid w:val="00D22DC2"/>
    <w:rsid w:val="00D22F89"/>
    <w:rsid w:val="00D231E8"/>
    <w:rsid w:val="00D2333E"/>
    <w:rsid w:val="00D23906"/>
    <w:rsid w:val="00D23DAA"/>
    <w:rsid w:val="00D23ED3"/>
    <w:rsid w:val="00D242C6"/>
    <w:rsid w:val="00D24373"/>
    <w:rsid w:val="00D248AB"/>
    <w:rsid w:val="00D24DC3"/>
    <w:rsid w:val="00D25B46"/>
    <w:rsid w:val="00D262D8"/>
    <w:rsid w:val="00D26667"/>
    <w:rsid w:val="00D26D70"/>
    <w:rsid w:val="00D273E9"/>
    <w:rsid w:val="00D309FF"/>
    <w:rsid w:val="00D30C8F"/>
    <w:rsid w:val="00D30CF6"/>
    <w:rsid w:val="00D30FA8"/>
    <w:rsid w:val="00D31054"/>
    <w:rsid w:val="00D312AD"/>
    <w:rsid w:val="00D3188C"/>
    <w:rsid w:val="00D31B14"/>
    <w:rsid w:val="00D31E43"/>
    <w:rsid w:val="00D324F8"/>
    <w:rsid w:val="00D32AB9"/>
    <w:rsid w:val="00D32BC2"/>
    <w:rsid w:val="00D32CC3"/>
    <w:rsid w:val="00D33290"/>
    <w:rsid w:val="00D33334"/>
    <w:rsid w:val="00D33870"/>
    <w:rsid w:val="00D345E8"/>
    <w:rsid w:val="00D3462A"/>
    <w:rsid w:val="00D347E5"/>
    <w:rsid w:val="00D3489F"/>
    <w:rsid w:val="00D35AF1"/>
    <w:rsid w:val="00D35B01"/>
    <w:rsid w:val="00D35F9B"/>
    <w:rsid w:val="00D36280"/>
    <w:rsid w:val="00D367AD"/>
    <w:rsid w:val="00D36B69"/>
    <w:rsid w:val="00D37065"/>
    <w:rsid w:val="00D3749B"/>
    <w:rsid w:val="00D37601"/>
    <w:rsid w:val="00D408DD"/>
    <w:rsid w:val="00D40955"/>
    <w:rsid w:val="00D40B5B"/>
    <w:rsid w:val="00D414CE"/>
    <w:rsid w:val="00D41639"/>
    <w:rsid w:val="00D416A5"/>
    <w:rsid w:val="00D42E89"/>
    <w:rsid w:val="00D439B1"/>
    <w:rsid w:val="00D439EC"/>
    <w:rsid w:val="00D442B3"/>
    <w:rsid w:val="00D4543C"/>
    <w:rsid w:val="00D45D72"/>
    <w:rsid w:val="00D461C1"/>
    <w:rsid w:val="00D462A6"/>
    <w:rsid w:val="00D468DB"/>
    <w:rsid w:val="00D46955"/>
    <w:rsid w:val="00D50954"/>
    <w:rsid w:val="00D50B70"/>
    <w:rsid w:val="00D50EED"/>
    <w:rsid w:val="00D51654"/>
    <w:rsid w:val="00D52048"/>
    <w:rsid w:val="00D5209B"/>
    <w:rsid w:val="00D520E4"/>
    <w:rsid w:val="00D522A7"/>
    <w:rsid w:val="00D525EE"/>
    <w:rsid w:val="00D527FD"/>
    <w:rsid w:val="00D52B77"/>
    <w:rsid w:val="00D52DE1"/>
    <w:rsid w:val="00D53662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2F89"/>
    <w:rsid w:val="00D63596"/>
    <w:rsid w:val="00D64C5A"/>
    <w:rsid w:val="00D6519F"/>
    <w:rsid w:val="00D658DA"/>
    <w:rsid w:val="00D66F09"/>
    <w:rsid w:val="00D67295"/>
    <w:rsid w:val="00D67C2E"/>
    <w:rsid w:val="00D67DA6"/>
    <w:rsid w:val="00D67FCF"/>
    <w:rsid w:val="00D709CE"/>
    <w:rsid w:val="00D70D3F"/>
    <w:rsid w:val="00D719B5"/>
    <w:rsid w:val="00D71A14"/>
    <w:rsid w:val="00D71BA7"/>
    <w:rsid w:val="00D71D51"/>
    <w:rsid w:val="00D71F73"/>
    <w:rsid w:val="00D734F3"/>
    <w:rsid w:val="00D73838"/>
    <w:rsid w:val="00D73B58"/>
    <w:rsid w:val="00D73C6C"/>
    <w:rsid w:val="00D740BB"/>
    <w:rsid w:val="00D74709"/>
    <w:rsid w:val="00D7529D"/>
    <w:rsid w:val="00D756CF"/>
    <w:rsid w:val="00D75737"/>
    <w:rsid w:val="00D757D2"/>
    <w:rsid w:val="00D760BE"/>
    <w:rsid w:val="00D762B5"/>
    <w:rsid w:val="00D7635D"/>
    <w:rsid w:val="00D803D0"/>
    <w:rsid w:val="00D805E1"/>
    <w:rsid w:val="00D80786"/>
    <w:rsid w:val="00D80945"/>
    <w:rsid w:val="00D80C76"/>
    <w:rsid w:val="00D80FDB"/>
    <w:rsid w:val="00D815EA"/>
    <w:rsid w:val="00D81714"/>
    <w:rsid w:val="00D819FD"/>
    <w:rsid w:val="00D81CAB"/>
    <w:rsid w:val="00D8252C"/>
    <w:rsid w:val="00D829FC"/>
    <w:rsid w:val="00D82C78"/>
    <w:rsid w:val="00D84E4F"/>
    <w:rsid w:val="00D850DB"/>
    <w:rsid w:val="00D853E8"/>
    <w:rsid w:val="00D8576F"/>
    <w:rsid w:val="00D85A83"/>
    <w:rsid w:val="00D86449"/>
    <w:rsid w:val="00D8677F"/>
    <w:rsid w:val="00D86D8D"/>
    <w:rsid w:val="00D86D8E"/>
    <w:rsid w:val="00D86DF2"/>
    <w:rsid w:val="00D8722F"/>
    <w:rsid w:val="00D904FC"/>
    <w:rsid w:val="00D90988"/>
    <w:rsid w:val="00D90C72"/>
    <w:rsid w:val="00D920F5"/>
    <w:rsid w:val="00D92288"/>
    <w:rsid w:val="00D922AD"/>
    <w:rsid w:val="00D92E04"/>
    <w:rsid w:val="00D930CD"/>
    <w:rsid w:val="00D9335B"/>
    <w:rsid w:val="00D934AF"/>
    <w:rsid w:val="00D935A6"/>
    <w:rsid w:val="00D93759"/>
    <w:rsid w:val="00D948C7"/>
    <w:rsid w:val="00D95627"/>
    <w:rsid w:val="00D956AC"/>
    <w:rsid w:val="00D958D8"/>
    <w:rsid w:val="00D95B1C"/>
    <w:rsid w:val="00D95D25"/>
    <w:rsid w:val="00D95D36"/>
    <w:rsid w:val="00D95DEF"/>
    <w:rsid w:val="00D95EBF"/>
    <w:rsid w:val="00D9697E"/>
    <w:rsid w:val="00D96E70"/>
    <w:rsid w:val="00D97633"/>
    <w:rsid w:val="00D9795A"/>
    <w:rsid w:val="00D97B90"/>
    <w:rsid w:val="00D97F0C"/>
    <w:rsid w:val="00D97FF5"/>
    <w:rsid w:val="00DA0455"/>
    <w:rsid w:val="00DA05CA"/>
    <w:rsid w:val="00DA085B"/>
    <w:rsid w:val="00DA0D62"/>
    <w:rsid w:val="00DA148E"/>
    <w:rsid w:val="00DA19D4"/>
    <w:rsid w:val="00DA1E46"/>
    <w:rsid w:val="00DA1EF7"/>
    <w:rsid w:val="00DA2494"/>
    <w:rsid w:val="00DA2535"/>
    <w:rsid w:val="00DA2606"/>
    <w:rsid w:val="00DA302E"/>
    <w:rsid w:val="00DA30F6"/>
    <w:rsid w:val="00DA3A86"/>
    <w:rsid w:val="00DA42FA"/>
    <w:rsid w:val="00DA4C1B"/>
    <w:rsid w:val="00DA4E0D"/>
    <w:rsid w:val="00DA5090"/>
    <w:rsid w:val="00DA5115"/>
    <w:rsid w:val="00DA54E1"/>
    <w:rsid w:val="00DA5822"/>
    <w:rsid w:val="00DA5878"/>
    <w:rsid w:val="00DA6802"/>
    <w:rsid w:val="00DA6D12"/>
    <w:rsid w:val="00DA6E83"/>
    <w:rsid w:val="00DA7CE1"/>
    <w:rsid w:val="00DB00F1"/>
    <w:rsid w:val="00DB0C9D"/>
    <w:rsid w:val="00DB1BF4"/>
    <w:rsid w:val="00DB1F08"/>
    <w:rsid w:val="00DB1FB6"/>
    <w:rsid w:val="00DB22A6"/>
    <w:rsid w:val="00DB23DC"/>
    <w:rsid w:val="00DB2AA8"/>
    <w:rsid w:val="00DB2C1D"/>
    <w:rsid w:val="00DB33EA"/>
    <w:rsid w:val="00DB459E"/>
    <w:rsid w:val="00DB47B5"/>
    <w:rsid w:val="00DB551B"/>
    <w:rsid w:val="00DB7121"/>
    <w:rsid w:val="00DB7325"/>
    <w:rsid w:val="00DB743B"/>
    <w:rsid w:val="00DB7A3B"/>
    <w:rsid w:val="00DC0829"/>
    <w:rsid w:val="00DC1270"/>
    <w:rsid w:val="00DC12F5"/>
    <w:rsid w:val="00DC1E43"/>
    <w:rsid w:val="00DC2500"/>
    <w:rsid w:val="00DC29D9"/>
    <w:rsid w:val="00DC2F98"/>
    <w:rsid w:val="00DC3610"/>
    <w:rsid w:val="00DC365A"/>
    <w:rsid w:val="00DC38E7"/>
    <w:rsid w:val="00DC4805"/>
    <w:rsid w:val="00DC49CD"/>
    <w:rsid w:val="00DC4ADD"/>
    <w:rsid w:val="00DC4F53"/>
    <w:rsid w:val="00DC4F72"/>
    <w:rsid w:val="00DC5139"/>
    <w:rsid w:val="00DC5DC8"/>
    <w:rsid w:val="00DC5F25"/>
    <w:rsid w:val="00DC6D79"/>
    <w:rsid w:val="00DC6EC8"/>
    <w:rsid w:val="00DC7489"/>
    <w:rsid w:val="00DC76F0"/>
    <w:rsid w:val="00DC77DC"/>
    <w:rsid w:val="00DC7A66"/>
    <w:rsid w:val="00DD03CC"/>
    <w:rsid w:val="00DD03F8"/>
    <w:rsid w:val="00DD0453"/>
    <w:rsid w:val="00DD0507"/>
    <w:rsid w:val="00DD05CC"/>
    <w:rsid w:val="00DD0C2C"/>
    <w:rsid w:val="00DD16D5"/>
    <w:rsid w:val="00DD19DE"/>
    <w:rsid w:val="00DD1C8B"/>
    <w:rsid w:val="00DD2003"/>
    <w:rsid w:val="00DD25B6"/>
    <w:rsid w:val="00DD28BC"/>
    <w:rsid w:val="00DD2DDC"/>
    <w:rsid w:val="00DD349A"/>
    <w:rsid w:val="00DD3FA1"/>
    <w:rsid w:val="00DD457E"/>
    <w:rsid w:val="00DD47D8"/>
    <w:rsid w:val="00DD4DDD"/>
    <w:rsid w:val="00DD5086"/>
    <w:rsid w:val="00DD5168"/>
    <w:rsid w:val="00DD531C"/>
    <w:rsid w:val="00DD54B8"/>
    <w:rsid w:val="00DD5B35"/>
    <w:rsid w:val="00DD5BB7"/>
    <w:rsid w:val="00DE01CD"/>
    <w:rsid w:val="00DE0271"/>
    <w:rsid w:val="00DE0A8A"/>
    <w:rsid w:val="00DE111D"/>
    <w:rsid w:val="00DE1619"/>
    <w:rsid w:val="00DE2034"/>
    <w:rsid w:val="00DE2883"/>
    <w:rsid w:val="00DE28DB"/>
    <w:rsid w:val="00DE2B75"/>
    <w:rsid w:val="00DE3160"/>
    <w:rsid w:val="00DE31F0"/>
    <w:rsid w:val="00DE365E"/>
    <w:rsid w:val="00DE38E7"/>
    <w:rsid w:val="00DE3D1C"/>
    <w:rsid w:val="00DE45D9"/>
    <w:rsid w:val="00DE4E12"/>
    <w:rsid w:val="00DE5174"/>
    <w:rsid w:val="00DE58F6"/>
    <w:rsid w:val="00DE6924"/>
    <w:rsid w:val="00DE6A41"/>
    <w:rsid w:val="00DE701B"/>
    <w:rsid w:val="00DE7E5F"/>
    <w:rsid w:val="00DF063B"/>
    <w:rsid w:val="00DF1303"/>
    <w:rsid w:val="00DF1334"/>
    <w:rsid w:val="00DF1371"/>
    <w:rsid w:val="00DF1859"/>
    <w:rsid w:val="00DF1D58"/>
    <w:rsid w:val="00DF2286"/>
    <w:rsid w:val="00DF2A98"/>
    <w:rsid w:val="00DF2E23"/>
    <w:rsid w:val="00DF3A81"/>
    <w:rsid w:val="00DF3D57"/>
    <w:rsid w:val="00DF445A"/>
    <w:rsid w:val="00DF4637"/>
    <w:rsid w:val="00DF4FCF"/>
    <w:rsid w:val="00DF517A"/>
    <w:rsid w:val="00DF5476"/>
    <w:rsid w:val="00DF58A6"/>
    <w:rsid w:val="00DF5CB4"/>
    <w:rsid w:val="00DF64BA"/>
    <w:rsid w:val="00DF654F"/>
    <w:rsid w:val="00DF6649"/>
    <w:rsid w:val="00DF67A0"/>
    <w:rsid w:val="00E0031D"/>
    <w:rsid w:val="00E00486"/>
    <w:rsid w:val="00E00754"/>
    <w:rsid w:val="00E00A92"/>
    <w:rsid w:val="00E015B6"/>
    <w:rsid w:val="00E015C5"/>
    <w:rsid w:val="00E0164A"/>
    <w:rsid w:val="00E01C41"/>
    <w:rsid w:val="00E01D02"/>
    <w:rsid w:val="00E0227D"/>
    <w:rsid w:val="00E02B82"/>
    <w:rsid w:val="00E02ED7"/>
    <w:rsid w:val="00E03F47"/>
    <w:rsid w:val="00E04B84"/>
    <w:rsid w:val="00E0580D"/>
    <w:rsid w:val="00E06466"/>
    <w:rsid w:val="00E06835"/>
    <w:rsid w:val="00E06BB8"/>
    <w:rsid w:val="00E06FDA"/>
    <w:rsid w:val="00E078D7"/>
    <w:rsid w:val="00E07C95"/>
    <w:rsid w:val="00E07ECE"/>
    <w:rsid w:val="00E104CF"/>
    <w:rsid w:val="00E105C2"/>
    <w:rsid w:val="00E109EF"/>
    <w:rsid w:val="00E10ED7"/>
    <w:rsid w:val="00E1180A"/>
    <w:rsid w:val="00E11A49"/>
    <w:rsid w:val="00E12067"/>
    <w:rsid w:val="00E12211"/>
    <w:rsid w:val="00E1250E"/>
    <w:rsid w:val="00E13297"/>
    <w:rsid w:val="00E13E2F"/>
    <w:rsid w:val="00E14D45"/>
    <w:rsid w:val="00E1552D"/>
    <w:rsid w:val="00E156FF"/>
    <w:rsid w:val="00E1604E"/>
    <w:rsid w:val="00E160A5"/>
    <w:rsid w:val="00E16C21"/>
    <w:rsid w:val="00E1713D"/>
    <w:rsid w:val="00E17A9B"/>
    <w:rsid w:val="00E17E53"/>
    <w:rsid w:val="00E20097"/>
    <w:rsid w:val="00E2073C"/>
    <w:rsid w:val="00E20A43"/>
    <w:rsid w:val="00E21A4E"/>
    <w:rsid w:val="00E21D21"/>
    <w:rsid w:val="00E221C0"/>
    <w:rsid w:val="00E228D7"/>
    <w:rsid w:val="00E22ADE"/>
    <w:rsid w:val="00E22EDE"/>
    <w:rsid w:val="00E23898"/>
    <w:rsid w:val="00E240E9"/>
    <w:rsid w:val="00E242CA"/>
    <w:rsid w:val="00E25F3B"/>
    <w:rsid w:val="00E26058"/>
    <w:rsid w:val="00E26C75"/>
    <w:rsid w:val="00E27D56"/>
    <w:rsid w:val="00E27F81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1C61"/>
    <w:rsid w:val="00E323B8"/>
    <w:rsid w:val="00E3287E"/>
    <w:rsid w:val="00E33CD2"/>
    <w:rsid w:val="00E3455E"/>
    <w:rsid w:val="00E349C0"/>
    <w:rsid w:val="00E34D5D"/>
    <w:rsid w:val="00E34D73"/>
    <w:rsid w:val="00E34D78"/>
    <w:rsid w:val="00E35F97"/>
    <w:rsid w:val="00E3639C"/>
    <w:rsid w:val="00E363E5"/>
    <w:rsid w:val="00E3672B"/>
    <w:rsid w:val="00E3685C"/>
    <w:rsid w:val="00E368F6"/>
    <w:rsid w:val="00E36D27"/>
    <w:rsid w:val="00E37FE2"/>
    <w:rsid w:val="00E40C30"/>
    <w:rsid w:val="00E40E90"/>
    <w:rsid w:val="00E4107C"/>
    <w:rsid w:val="00E41F4F"/>
    <w:rsid w:val="00E43459"/>
    <w:rsid w:val="00E43D2E"/>
    <w:rsid w:val="00E45540"/>
    <w:rsid w:val="00E45C7E"/>
    <w:rsid w:val="00E45E8B"/>
    <w:rsid w:val="00E4627B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1CF"/>
    <w:rsid w:val="00E54874"/>
    <w:rsid w:val="00E54B6F"/>
    <w:rsid w:val="00E54E9A"/>
    <w:rsid w:val="00E55ACA"/>
    <w:rsid w:val="00E55C89"/>
    <w:rsid w:val="00E55CDE"/>
    <w:rsid w:val="00E55FEE"/>
    <w:rsid w:val="00E5693B"/>
    <w:rsid w:val="00E56FDB"/>
    <w:rsid w:val="00E573F5"/>
    <w:rsid w:val="00E57575"/>
    <w:rsid w:val="00E577DE"/>
    <w:rsid w:val="00E5783A"/>
    <w:rsid w:val="00E57B74"/>
    <w:rsid w:val="00E57BC2"/>
    <w:rsid w:val="00E600E4"/>
    <w:rsid w:val="00E60275"/>
    <w:rsid w:val="00E6053F"/>
    <w:rsid w:val="00E61035"/>
    <w:rsid w:val="00E61ED1"/>
    <w:rsid w:val="00E62078"/>
    <w:rsid w:val="00E62278"/>
    <w:rsid w:val="00E624F1"/>
    <w:rsid w:val="00E626F4"/>
    <w:rsid w:val="00E62783"/>
    <w:rsid w:val="00E62A47"/>
    <w:rsid w:val="00E62A7C"/>
    <w:rsid w:val="00E63007"/>
    <w:rsid w:val="00E6499F"/>
    <w:rsid w:val="00E649D9"/>
    <w:rsid w:val="00E65234"/>
    <w:rsid w:val="00E65BC6"/>
    <w:rsid w:val="00E65D6D"/>
    <w:rsid w:val="00E661FF"/>
    <w:rsid w:val="00E6667D"/>
    <w:rsid w:val="00E67F2C"/>
    <w:rsid w:val="00E702B9"/>
    <w:rsid w:val="00E702DD"/>
    <w:rsid w:val="00E708D0"/>
    <w:rsid w:val="00E70F35"/>
    <w:rsid w:val="00E717A2"/>
    <w:rsid w:val="00E718F3"/>
    <w:rsid w:val="00E720A3"/>
    <w:rsid w:val="00E726EB"/>
    <w:rsid w:val="00E72CF1"/>
    <w:rsid w:val="00E73CBD"/>
    <w:rsid w:val="00E73EE2"/>
    <w:rsid w:val="00E740B8"/>
    <w:rsid w:val="00E740CF"/>
    <w:rsid w:val="00E74128"/>
    <w:rsid w:val="00E741AC"/>
    <w:rsid w:val="00E74354"/>
    <w:rsid w:val="00E74560"/>
    <w:rsid w:val="00E7458C"/>
    <w:rsid w:val="00E74854"/>
    <w:rsid w:val="00E74A56"/>
    <w:rsid w:val="00E7595F"/>
    <w:rsid w:val="00E75A73"/>
    <w:rsid w:val="00E76358"/>
    <w:rsid w:val="00E773C1"/>
    <w:rsid w:val="00E77617"/>
    <w:rsid w:val="00E77BDC"/>
    <w:rsid w:val="00E77EFA"/>
    <w:rsid w:val="00E80047"/>
    <w:rsid w:val="00E80245"/>
    <w:rsid w:val="00E803ED"/>
    <w:rsid w:val="00E80B52"/>
    <w:rsid w:val="00E80D23"/>
    <w:rsid w:val="00E81E54"/>
    <w:rsid w:val="00E821A1"/>
    <w:rsid w:val="00E824C3"/>
    <w:rsid w:val="00E82840"/>
    <w:rsid w:val="00E82A2E"/>
    <w:rsid w:val="00E82EC3"/>
    <w:rsid w:val="00E83292"/>
    <w:rsid w:val="00E840B3"/>
    <w:rsid w:val="00E8413F"/>
    <w:rsid w:val="00E84D10"/>
    <w:rsid w:val="00E8629F"/>
    <w:rsid w:val="00E86C34"/>
    <w:rsid w:val="00E86CC8"/>
    <w:rsid w:val="00E87C62"/>
    <w:rsid w:val="00E90068"/>
    <w:rsid w:val="00E906CC"/>
    <w:rsid w:val="00E90F42"/>
    <w:rsid w:val="00E90FA6"/>
    <w:rsid w:val="00E91008"/>
    <w:rsid w:val="00E92163"/>
    <w:rsid w:val="00E9291F"/>
    <w:rsid w:val="00E93125"/>
    <w:rsid w:val="00E931B1"/>
    <w:rsid w:val="00E93312"/>
    <w:rsid w:val="00E93467"/>
    <w:rsid w:val="00E9374E"/>
    <w:rsid w:val="00E93A46"/>
    <w:rsid w:val="00E94154"/>
    <w:rsid w:val="00E9433A"/>
    <w:rsid w:val="00E94584"/>
    <w:rsid w:val="00E9465B"/>
    <w:rsid w:val="00E9468D"/>
    <w:rsid w:val="00E94E60"/>
    <w:rsid w:val="00E94F54"/>
    <w:rsid w:val="00E951E9"/>
    <w:rsid w:val="00E95285"/>
    <w:rsid w:val="00E95776"/>
    <w:rsid w:val="00E9582C"/>
    <w:rsid w:val="00E95926"/>
    <w:rsid w:val="00E95D82"/>
    <w:rsid w:val="00E96291"/>
    <w:rsid w:val="00E96F8B"/>
    <w:rsid w:val="00E97120"/>
    <w:rsid w:val="00E97185"/>
    <w:rsid w:val="00E97AD5"/>
    <w:rsid w:val="00EA0641"/>
    <w:rsid w:val="00EA0C65"/>
    <w:rsid w:val="00EA0D09"/>
    <w:rsid w:val="00EA0E3A"/>
    <w:rsid w:val="00EA1111"/>
    <w:rsid w:val="00EA21D5"/>
    <w:rsid w:val="00EA2307"/>
    <w:rsid w:val="00EA28C2"/>
    <w:rsid w:val="00EA2DB1"/>
    <w:rsid w:val="00EA3174"/>
    <w:rsid w:val="00EA3B4F"/>
    <w:rsid w:val="00EA3C24"/>
    <w:rsid w:val="00EA40FA"/>
    <w:rsid w:val="00EA42B0"/>
    <w:rsid w:val="00EA42E1"/>
    <w:rsid w:val="00EA4380"/>
    <w:rsid w:val="00EA4741"/>
    <w:rsid w:val="00EA47E3"/>
    <w:rsid w:val="00EA499F"/>
    <w:rsid w:val="00EA5264"/>
    <w:rsid w:val="00EA5858"/>
    <w:rsid w:val="00EA59BD"/>
    <w:rsid w:val="00EA5D95"/>
    <w:rsid w:val="00EA6C1D"/>
    <w:rsid w:val="00EA6C5A"/>
    <w:rsid w:val="00EA71E5"/>
    <w:rsid w:val="00EA73DF"/>
    <w:rsid w:val="00EA7D96"/>
    <w:rsid w:val="00EB027E"/>
    <w:rsid w:val="00EB03ED"/>
    <w:rsid w:val="00EB0975"/>
    <w:rsid w:val="00EB27B5"/>
    <w:rsid w:val="00EB2E65"/>
    <w:rsid w:val="00EB2FB8"/>
    <w:rsid w:val="00EB367C"/>
    <w:rsid w:val="00EB37B3"/>
    <w:rsid w:val="00EB47AE"/>
    <w:rsid w:val="00EB4854"/>
    <w:rsid w:val="00EB61AE"/>
    <w:rsid w:val="00EB62EE"/>
    <w:rsid w:val="00EB6559"/>
    <w:rsid w:val="00EB7181"/>
    <w:rsid w:val="00EB7723"/>
    <w:rsid w:val="00EB7977"/>
    <w:rsid w:val="00EB79F1"/>
    <w:rsid w:val="00EB7B5A"/>
    <w:rsid w:val="00EC0106"/>
    <w:rsid w:val="00EC015F"/>
    <w:rsid w:val="00EC044E"/>
    <w:rsid w:val="00EC05B0"/>
    <w:rsid w:val="00EC078E"/>
    <w:rsid w:val="00EC0BA4"/>
    <w:rsid w:val="00EC16C5"/>
    <w:rsid w:val="00EC1862"/>
    <w:rsid w:val="00EC2046"/>
    <w:rsid w:val="00EC2571"/>
    <w:rsid w:val="00EC2FB5"/>
    <w:rsid w:val="00EC322D"/>
    <w:rsid w:val="00EC3A2E"/>
    <w:rsid w:val="00EC4309"/>
    <w:rsid w:val="00EC43E6"/>
    <w:rsid w:val="00EC4C89"/>
    <w:rsid w:val="00EC4F06"/>
    <w:rsid w:val="00EC51F7"/>
    <w:rsid w:val="00EC529A"/>
    <w:rsid w:val="00EC65E0"/>
    <w:rsid w:val="00EC6CE6"/>
    <w:rsid w:val="00EC77D3"/>
    <w:rsid w:val="00EC77FC"/>
    <w:rsid w:val="00ED0433"/>
    <w:rsid w:val="00ED07E9"/>
    <w:rsid w:val="00ED0AB7"/>
    <w:rsid w:val="00ED0C75"/>
    <w:rsid w:val="00ED12E6"/>
    <w:rsid w:val="00ED1683"/>
    <w:rsid w:val="00ED2197"/>
    <w:rsid w:val="00ED225A"/>
    <w:rsid w:val="00ED225E"/>
    <w:rsid w:val="00ED2C81"/>
    <w:rsid w:val="00ED3067"/>
    <w:rsid w:val="00ED33B3"/>
    <w:rsid w:val="00ED383A"/>
    <w:rsid w:val="00ED3F40"/>
    <w:rsid w:val="00ED4E39"/>
    <w:rsid w:val="00ED4E42"/>
    <w:rsid w:val="00ED4F23"/>
    <w:rsid w:val="00ED5955"/>
    <w:rsid w:val="00ED5EE0"/>
    <w:rsid w:val="00ED6DFF"/>
    <w:rsid w:val="00ED7204"/>
    <w:rsid w:val="00ED7597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390"/>
    <w:rsid w:val="00EE260A"/>
    <w:rsid w:val="00EE2EA6"/>
    <w:rsid w:val="00EE2F86"/>
    <w:rsid w:val="00EE33F1"/>
    <w:rsid w:val="00EE348C"/>
    <w:rsid w:val="00EE3A44"/>
    <w:rsid w:val="00EE3F53"/>
    <w:rsid w:val="00EE4516"/>
    <w:rsid w:val="00EE4DD5"/>
    <w:rsid w:val="00EE5C54"/>
    <w:rsid w:val="00EE5F9C"/>
    <w:rsid w:val="00EE6752"/>
    <w:rsid w:val="00EE6EFA"/>
    <w:rsid w:val="00EE79E9"/>
    <w:rsid w:val="00EF04D2"/>
    <w:rsid w:val="00EF08EB"/>
    <w:rsid w:val="00EF0F3D"/>
    <w:rsid w:val="00EF15CD"/>
    <w:rsid w:val="00EF1B28"/>
    <w:rsid w:val="00EF1EC5"/>
    <w:rsid w:val="00EF25AD"/>
    <w:rsid w:val="00EF286E"/>
    <w:rsid w:val="00EF2C08"/>
    <w:rsid w:val="00EF2F72"/>
    <w:rsid w:val="00EF346C"/>
    <w:rsid w:val="00EF4136"/>
    <w:rsid w:val="00EF4C88"/>
    <w:rsid w:val="00EF5379"/>
    <w:rsid w:val="00EF55EB"/>
    <w:rsid w:val="00EF5DF0"/>
    <w:rsid w:val="00EF73CC"/>
    <w:rsid w:val="00EF770C"/>
    <w:rsid w:val="00EF771A"/>
    <w:rsid w:val="00F00DCC"/>
    <w:rsid w:val="00F01225"/>
    <w:rsid w:val="00F0156F"/>
    <w:rsid w:val="00F0276C"/>
    <w:rsid w:val="00F0292C"/>
    <w:rsid w:val="00F02CDE"/>
    <w:rsid w:val="00F02E77"/>
    <w:rsid w:val="00F03036"/>
    <w:rsid w:val="00F03129"/>
    <w:rsid w:val="00F03DAD"/>
    <w:rsid w:val="00F04081"/>
    <w:rsid w:val="00F04335"/>
    <w:rsid w:val="00F05AC8"/>
    <w:rsid w:val="00F05C38"/>
    <w:rsid w:val="00F05C40"/>
    <w:rsid w:val="00F06631"/>
    <w:rsid w:val="00F07167"/>
    <w:rsid w:val="00F072D8"/>
    <w:rsid w:val="00F07CE0"/>
    <w:rsid w:val="00F101F6"/>
    <w:rsid w:val="00F103BF"/>
    <w:rsid w:val="00F107D3"/>
    <w:rsid w:val="00F1086D"/>
    <w:rsid w:val="00F115F5"/>
    <w:rsid w:val="00F1214F"/>
    <w:rsid w:val="00F121BD"/>
    <w:rsid w:val="00F133C7"/>
    <w:rsid w:val="00F13D00"/>
    <w:rsid w:val="00F13D05"/>
    <w:rsid w:val="00F14094"/>
    <w:rsid w:val="00F14358"/>
    <w:rsid w:val="00F143D0"/>
    <w:rsid w:val="00F15347"/>
    <w:rsid w:val="00F162CC"/>
    <w:rsid w:val="00F1679D"/>
    <w:rsid w:val="00F1682C"/>
    <w:rsid w:val="00F204CF"/>
    <w:rsid w:val="00F20606"/>
    <w:rsid w:val="00F20B91"/>
    <w:rsid w:val="00F21139"/>
    <w:rsid w:val="00F211BF"/>
    <w:rsid w:val="00F214F9"/>
    <w:rsid w:val="00F22203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CE3"/>
    <w:rsid w:val="00F26DCC"/>
    <w:rsid w:val="00F27075"/>
    <w:rsid w:val="00F274AF"/>
    <w:rsid w:val="00F30638"/>
    <w:rsid w:val="00F30A26"/>
    <w:rsid w:val="00F30CCC"/>
    <w:rsid w:val="00F30D2E"/>
    <w:rsid w:val="00F30E7E"/>
    <w:rsid w:val="00F31129"/>
    <w:rsid w:val="00F311B4"/>
    <w:rsid w:val="00F335E2"/>
    <w:rsid w:val="00F33AD5"/>
    <w:rsid w:val="00F33B72"/>
    <w:rsid w:val="00F34051"/>
    <w:rsid w:val="00F34765"/>
    <w:rsid w:val="00F34AF0"/>
    <w:rsid w:val="00F34BD4"/>
    <w:rsid w:val="00F34BDE"/>
    <w:rsid w:val="00F35194"/>
    <w:rsid w:val="00F3525D"/>
    <w:rsid w:val="00F35516"/>
    <w:rsid w:val="00F35790"/>
    <w:rsid w:val="00F3593A"/>
    <w:rsid w:val="00F35C77"/>
    <w:rsid w:val="00F3608D"/>
    <w:rsid w:val="00F373EC"/>
    <w:rsid w:val="00F37515"/>
    <w:rsid w:val="00F37B75"/>
    <w:rsid w:val="00F37BEC"/>
    <w:rsid w:val="00F37E76"/>
    <w:rsid w:val="00F37FB2"/>
    <w:rsid w:val="00F403BB"/>
    <w:rsid w:val="00F408CE"/>
    <w:rsid w:val="00F410D7"/>
    <w:rsid w:val="00F4136D"/>
    <w:rsid w:val="00F41478"/>
    <w:rsid w:val="00F41638"/>
    <w:rsid w:val="00F418A1"/>
    <w:rsid w:val="00F41F83"/>
    <w:rsid w:val="00F4212E"/>
    <w:rsid w:val="00F424F1"/>
    <w:rsid w:val="00F42826"/>
    <w:rsid w:val="00F428E3"/>
    <w:rsid w:val="00F42C20"/>
    <w:rsid w:val="00F42FC5"/>
    <w:rsid w:val="00F43608"/>
    <w:rsid w:val="00F43E34"/>
    <w:rsid w:val="00F44792"/>
    <w:rsid w:val="00F44A65"/>
    <w:rsid w:val="00F45358"/>
    <w:rsid w:val="00F454A2"/>
    <w:rsid w:val="00F45F9B"/>
    <w:rsid w:val="00F46155"/>
    <w:rsid w:val="00F46726"/>
    <w:rsid w:val="00F468EC"/>
    <w:rsid w:val="00F4695B"/>
    <w:rsid w:val="00F46C06"/>
    <w:rsid w:val="00F47999"/>
    <w:rsid w:val="00F47A9E"/>
    <w:rsid w:val="00F50733"/>
    <w:rsid w:val="00F50CC8"/>
    <w:rsid w:val="00F51B74"/>
    <w:rsid w:val="00F51E9F"/>
    <w:rsid w:val="00F52966"/>
    <w:rsid w:val="00F53010"/>
    <w:rsid w:val="00F53053"/>
    <w:rsid w:val="00F53CB1"/>
    <w:rsid w:val="00F53EEC"/>
    <w:rsid w:val="00F53FE2"/>
    <w:rsid w:val="00F54363"/>
    <w:rsid w:val="00F54B15"/>
    <w:rsid w:val="00F54C05"/>
    <w:rsid w:val="00F54F66"/>
    <w:rsid w:val="00F553E9"/>
    <w:rsid w:val="00F55969"/>
    <w:rsid w:val="00F55C58"/>
    <w:rsid w:val="00F55DBE"/>
    <w:rsid w:val="00F56BAD"/>
    <w:rsid w:val="00F575FF"/>
    <w:rsid w:val="00F5785D"/>
    <w:rsid w:val="00F57D43"/>
    <w:rsid w:val="00F57DEF"/>
    <w:rsid w:val="00F603FD"/>
    <w:rsid w:val="00F605D1"/>
    <w:rsid w:val="00F605F8"/>
    <w:rsid w:val="00F60DE1"/>
    <w:rsid w:val="00F60E3C"/>
    <w:rsid w:val="00F618EF"/>
    <w:rsid w:val="00F61BB4"/>
    <w:rsid w:val="00F61BC7"/>
    <w:rsid w:val="00F61F0D"/>
    <w:rsid w:val="00F621B4"/>
    <w:rsid w:val="00F62DEC"/>
    <w:rsid w:val="00F63839"/>
    <w:rsid w:val="00F63A24"/>
    <w:rsid w:val="00F64B90"/>
    <w:rsid w:val="00F6514A"/>
    <w:rsid w:val="00F65482"/>
    <w:rsid w:val="00F65582"/>
    <w:rsid w:val="00F65916"/>
    <w:rsid w:val="00F65EA4"/>
    <w:rsid w:val="00F66B11"/>
    <w:rsid w:val="00F66B3E"/>
    <w:rsid w:val="00F66E75"/>
    <w:rsid w:val="00F66F22"/>
    <w:rsid w:val="00F672A2"/>
    <w:rsid w:val="00F67704"/>
    <w:rsid w:val="00F6787C"/>
    <w:rsid w:val="00F67AE0"/>
    <w:rsid w:val="00F70532"/>
    <w:rsid w:val="00F70548"/>
    <w:rsid w:val="00F70F2A"/>
    <w:rsid w:val="00F71B83"/>
    <w:rsid w:val="00F71CE5"/>
    <w:rsid w:val="00F723F6"/>
    <w:rsid w:val="00F73479"/>
    <w:rsid w:val="00F73AC6"/>
    <w:rsid w:val="00F73ADF"/>
    <w:rsid w:val="00F73BAF"/>
    <w:rsid w:val="00F74E92"/>
    <w:rsid w:val="00F75108"/>
    <w:rsid w:val="00F7554B"/>
    <w:rsid w:val="00F76187"/>
    <w:rsid w:val="00F76655"/>
    <w:rsid w:val="00F76680"/>
    <w:rsid w:val="00F769DD"/>
    <w:rsid w:val="00F76EBF"/>
    <w:rsid w:val="00F776D0"/>
    <w:rsid w:val="00F77950"/>
    <w:rsid w:val="00F77E4B"/>
    <w:rsid w:val="00F77EB0"/>
    <w:rsid w:val="00F8000C"/>
    <w:rsid w:val="00F8078F"/>
    <w:rsid w:val="00F80834"/>
    <w:rsid w:val="00F80B4D"/>
    <w:rsid w:val="00F81011"/>
    <w:rsid w:val="00F81446"/>
    <w:rsid w:val="00F814BF"/>
    <w:rsid w:val="00F816E3"/>
    <w:rsid w:val="00F81B07"/>
    <w:rsid w:val="00F8202D"/>
    <w:rsid w:val="00F822EB"/>
    <w:rsid w:val="00F82466"/>
    <w:rsid w:val="00F82DA6"/>
    <w:rsid w:val="00F83A91"/>
    <w:rsid w:val="00F85132"/>
    <w:rsid w:val="00F8579C"/>
    <w:rsid w:val="00F85AA3"/>
    <w:rsid w:val="00F85CED"/>
    <w:rsid w:val="00F85D6C"/>
    <w:rsid w:val="00F867A8"/>
    <w:rsid w:val="00F86A62"/>
    <w:rsid w:val="00F86AE2"/>
    <w:rsid w:val="00F86B1F"/>
    <w:rsid w:val="00F86B32"/>
    <w:rsid w:val="00F871CA"/>
    <w:rsid w:val="00F87705"/>
    <w:rsid w:val="00F878A7"/>
    <w:rsid w:val="00F87CDD"/>
    <w:rsid w:val="00F904E4"/>
    <w:rsid w:val="00F910A8"/>
    <w:rsid w:val="00F9159F"/>
    <w:rsid w:val="00F91A9A"/>
    <w:rsid w:val="00F920BD"/>
    <w:rsid w:val="00F92D4F"/>
    <w:rsid w:val="00F93116"/>
    <w:rsid w:val="00F933F0"/>
    <w:rsid w:val="00F937A3"/>
    <w:rsid w:val="00F93AF9"/>
    <w:rsid w:val="00F93D8B"/>
    <w:rsid w:val="00F94048"/>
    <w:rsid w:val="00F9422A"/>
    <w:rsid w:val="00F9458B"/>
    <w:rsid w:val="00F946A7"/>
    <w:rsid w:val="00F94715"/>
    <w:rsid w:val="00F9536E"/>
    <w:rsid w:val="00F95C8E"/>
    <w:rsid w:val="00F960D1"/>
    <w:rsid w:val="00F96A3D"/>
    <w:rsid w:val="00F9748A"/>
    <w:rsid w:val="00F97D99"/>
    <w:rsid w:val="00FA0A8D"/>
    <w:rsid w:val="00FA132C"/>
    <w:rsid w:val="00FA1738"/>
    <w:rsid w:val="00FA1AE7"/>
    <w:rsid w:val="00FA1F4B"/>
    <w:rsid w:val="00FA2B6D"/>
    <w:rsid w:val="00FA3023"/>
    <w:rsid w:val="00FA3313"/>
    <w:rsid w:val="00FA34E5"/>
    <w:rsid w:val="00FA4718"/>
    <w:rsid w:val="00FA4FDA"/>
    <w:rsid w:val="00FA5171"/>
    <w:rsid w:val="00FA5848"/>
    <w:rsid w:val="00FA5E88"/>
    <w:rsid w:val="00FA63E5"/>
    <w:rsid w:val="00FA6717"/>
    <w:rsid w:val="00FA6899"/>
    <w:rsid w:val="00FA7087"/>
    <w:rsid w:val="00FA7F3D"/>
    <w:rsid w:val="00FB0D91"/>
    <w:rsid w:val="00FB0DE0"/>
    <w:rsid w:val="00FB0EB5"/>
    <w:rsid w:val="00FB22F3"/>
    <w:rsid w:val="00FB23B3"/>
    <w:rsid w:val="00FB2801"/>
    <w:rsid w:val="00FB295F"/>
    <w:rsid w:val="00FB2F1D"/>
    <w:rsid w:val="00FB30DD"/>
    <w:rsid w:val="00FB3404"/>
    <w:rsid w:val="00FB3692"/>
    <w:rsid w:val="00FB38D8"/>
    <w:rsid w:val="00FB45D5"/>
    <w:rsid w:val="00FB4BF2"/>
    <w:rsid w:val="00FB4ED7"/>
    <w:rsid w:val="00FB6430"/>
    <w:rsid w:val="00FB6652"/>
    <w:rsid w:val="00FB6BC5"/>
    <w:rsid w:val="00FB7170"/>
    <w:rsid w:val="00FB7291"/>
    <w:rsid w:val="00FB79DF"/>
    <w:rsid w:val="00FC0388"/>
    <w:rsid w:val="00FC051F"/>
    <w:rsid w:val="00FC06FF"/>
    <w:rsid w:val="00FC0D5D"/>
    <w:rsid w:val="00FC12E2"/>
    <w:rsid w:val="00FC1953"/>
    <w:rsid w:val="00FC1AC0"/>
    <w:rsid w:val="00FC1B5A"/>
    <w:rsid w:val="00FC1B63"/>
    <w:rsid w:val="00FC1D4E"/>
    <w:rsid w:val="00FC1E06"/>
    <w:rsid w:val="00FC240D"/>
    <w:rsid w:val="00FC265E"/>
    <w:rsid w:val="00FC2BE7"/>
    <w:rsid w:val="00FC2DAD"/>
    <w:rsid w:val="00FC3B54"/>
    <w:rsid w:val="00FC3E57"/>
    <w:rsid w:val="00FC3ECF"/>
    <w:rsid w:val="00FC41BB"/>
    <w:rsid w:val="00FC4300"/>
    <w:rsid w:val="00FC45F4"/>
    <w:rsid w:val="00FC48E6"/>
    <w:rsid w:val="00FC4AD8"/>
    <w:rsid w:val="00FC4ADD"/>
    <w:rsid w:val="00FC52D3"/>
    <w:rsid w:val="00FC5897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1CA8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220"/>
    <w:rsid w:val="00FD57D5"/>
    <w:rsid w:val="00FD5A94"/>
    <w:rsid w:val="00FD5FE9"/>
    <w:rsid w:val="00FD6028"/>
    <w:rsid w:val="00FD6075"/>
    <w:rsid w:val="00FD62C9"/>
    <w:rsid w:val="00FD6D71"/>
    <w:rsid w:val="00FD7537"/>
    <w:rsid w:val="00FD7AA7"/>
    <w:rsid w:val="00FD7B22"/>
    <w:rsid w:val="00FD7E90"/>
    <w:rsid w:val="00FE01C9"/>
    <w:rsid w:val="00FE03E0"/>
    <w:rsid w:val="00FE15E8"/>
    <w:rsid w:val="00FE1B02"/>
    <w:rsid w:val="00FE1FD5"/>
    <w:rsid w:val="00FE2624"/>
    <w:rsid w:val="00FE314D"/>
    <w:rsid w:val="00FE3B74"/>
    <w:rsid w:val="00FE3EB2"/>
    <w:rsid w:val="00FE3FA0"/>
    <w:rsid w:val="00FE420A"/>
    <w:rsid w:val="00FE4378"/>
    <w:rsid w:val="00FE45A8"/>
    <w:rsid w:val="00FE4F48"/>
    <w:rsid w:val="00FE51B0"/>
    <w:rsid w:val="00FE59DA"/>
    <w:rsid w:val="00FE5EA0"/>
    <w:rsid w:val="00FE681D"/>
    <w:rsid w:val="00FE72D0"/>
    <w:rsid w:val="00FE72E6"/>
    <w:rsid w:val="00FE747A"/>
    <w:rsid w:val="00FE7516"/>
    <w:rsid w:val="00FE752B"/>
    <w:rsid w:val="00FE7A54"/>
    <w:rsid w:val="00FE7DF7"/>
    <w:rsid w:val="00FE7E73"/>
    <w:rsid w:val="00FE7F3E"/>
    <w:rsid w:val="00FF0BA6"/>
    <w:rsid w:val="00FF0C4A"/>
    <w:rsid w:val="00FF0DA8"/>
    <w:rsid w:val="00FF11B1"/>
    <w:rsid w:val="00FF1287"/>
    <w:rsid w:val="00FF1949"/>
    <w:rsid w:val="00FF1F6A"/>
    <w:rsid w:val="00FF1FCB"/>
    <w:rsid w:val="00FF28B3"/>
    <w:rsid w:val="00FF2C48"/>
    <w:rsid w:val="00FF2D71"/>
    <w:rsid w:val="00FF2EF1"/>
    <w:rsid w:val="00FF34EC"/>
    <w:rsid w:val="00FF4688"/>
    <w:rsid w:val="00FF4FD7"/>
    <w:rsid w:val="00FF5233"/>
    <w:rsid w:val="00FF52D4"/>
    <w:rsid w:val="00FF575F"/>
    <w:rsid w:val="00FF5876"/>
    <w:rsid w:val="00FF58B8"/>
    <w:rsid w:val="00FF5966"/>
    <w:rsid w:val="00FF61DC"/>
    <w:rsid w:val="00FF6AA4"/>
    <w:rsid w:val="00FF6B09"/>
    <w:rsid w:val="00FF6D11"/>
    <w:rsid w:val="00FF7016"/>
    <w:rsid w:val="00FF71E9"/>
    <w:rsid w:val="00FF79DC"/>
    <w:rsid w:val="00FF7BE2"/>
    <w:rsid w:val="03CC18DD"/>
    <w:rsid w:val="04B9B899"/>
    <w:rsid w:val="07727561"/>
    <w:rsid w:val="10C4252E"/>
    <w:rsid w:val="146E219B"/>
    <w:rsid w:val="169AEFD4"/>
    <w:rsid w:val="16AA589A"/>
    <w:rsid w:val="176C804D"/>
    <w:rsid w:val="1DAA7640"/>
    <w:rsid w:val="22AE129F"/>
    <w:rsid w:val="24A73FF0"/>
    <w:rsid w:val="297B213D"/>
    <w:rsid w:val="38DC7A8C"/>
    <w:rsid w:val="3A12EB38"/>
    <w:rsid w:val="3FF8F595"/>
    <w:rsid w:val="403A8D00"/>
    <w:rsid w:val="41CD8D67"/>
    <w:rsid w:val="43E36C76"/>
    <w:rsid w:val="4482A8BA"/>
    <w:rsid w:val="488B086C"/>
    <w:rsid w:val="51828ACA"/>
    <w:rsid w:val="56E7E841"/>
    <w:rsid w:val="5A51B18E"/>
    <w:rsid w:val="5EB9C95C"/>
    <w:rsid w:val="5F6E3DB6"/>
    <w:rsid w:val="6399720A"/>
    <w:rsid w:val="73360E82"/>
    <w:rsid w:val="761CCDE5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D0E93278-291A-A740-9F3A-7564F17B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919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9A45E0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9A45E0"/>
    <w:rPr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C4C8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1656E"/>
  </w:style>
  <w:style w:type="character" w:customStyle="1" w:styleId="eop">
    <w:name w:val="eop"/>
    <w:basedOn w:val="DefaultParagraphFont"/>
    <w:rsid w:val="00C1656E"/>
  </w:style>
  <w:style w:type="character" w:styleId="UnresolvedMention">
    <w:name w:val="Unresolved Mention"/>
    <w:basedOn w:val="DefaultParagraphFont"/>
    <w:uiPriority w:val="99"/>
    <w:unhideWhenUsed/>
    <w:rsid w:val="0053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4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CC1856-0E56-4315-8EDB-DED459D02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2273</TotalTime>
  <Pages>6</Pages>
  <Words>1908</Words>
  <Characters>10109</Characters>
  <Application>Microsoft Office Word</Application>
  <DocSecurity>0</DocSecurity>
  <Lines>84</Lines>
  <Paragraphs>23</Paragraphs>
  <ScaleCrop>false</ScaleCrop>
  <Company/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1593</cp:revision>
  <cp:lastPrinted>2022-08-18T22:29:00Z</cp:lastPrinted>
  <dcterms:created xsi:type="dcterms:W3CDTF">2024-05-01T19:28:00Z</dcterms:created>
  <dcterms:modified xsi:type="dcterms:W3CDTF">2025-03-28T21:31:00Z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